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КОНТРОЛЬНО-СЧЕТНАЯ ПАЛАТА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МО «ТУЛУНСКИЙ РАЙОН»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 xml:space="preserve">ОТЧЁТ от </w:t>
      </w:r>
      <w:r w:rsidR="00BB3F7F">
        <w:rPr>
          <w:b/>
          <w:sz w:val="27"/>
          <w:szCs w:val="27"/>
        </w:rPr>
        <w:t>1</w:t>
      </w:r>
      <w:r w:rsidR="00893989" w:rsidRPr="00B5587C">
        <w:rPr>
          <w:b/>
          <w:sz w:val="27"/>
          <w:szCs w:val="27"/>
        </w:rPr>
        <w:t>9</w:t>
      </w:r>
      <w:r w:rsidRPr="00B5587C">
        <w:rPr>
          <w:b/>
          <w:sz w:val="27"/>
          <w:szCs w:val="27"/>
        </w:rPr>
        <w:t xml:space="preserve"> </w:t>
      </w:r>
      <w:r w:rsidR="00F451BD" w:rsidRPr="00B5587C">
        <w:rPr>
          <w:b/>
          <w:sz w:val="27"/>
          <w:szCs w:val="27"/>
        </w:rPr>
        <w:t>февраля</w:t>
      </w:r>
      <w:r w:rsidRPr="00B5587C">
        <w:rPr>
          <w:b/>
          <w:sz w:val="27"/>
          <w:szCs w:val="27"/>
        </w:rPr>
        <w:t xml:space="preserve"> 201</w:t>
      </w:r>
      <w:r w:rsidR="00F451BD" w:rsidRPr="00B5587C">
        <w:rPr>
          <w:b/>
          <w:sz w:val="27"/>
          <w:szCs w:val="27"/>
        </w:rPr>
        <w:t>6</w:t>
      </w:r>
      <w:r w:rsidRPr="00B5587C">
        <w:rPr>
          <w:b/>
          <w:sz w:val="27"/>
          <w:szCs w:val="27"/>
        </w:rPr>
        <w:t>г. №</w:t>
      </w:r>
      <w:r w:rsidR="00E52F71" w:rsidRPr="00B5587C">
        <w:rPr>
          <w:b/>
          <w:sz w:val="27"/>
          <w:szCs w:val="27"/>
        </w:rPr>
        <w:t xml:space="preserve"> </w:t>
      </w:r>
      <w:r w:rsidR="00BB3F7F">
        <w:rPr>
          <w:b/>
          <w:sz w:val="27"/>
          <w:szCs w:val="27"/>
        </w:rPr>
        <w:t>4</w:t>
      </w:r>
      <w:r w:rsidRPr="00B5587C">
        <w:rPr>
          <w:b/>
          <w:sz w:val="27"/>
          <w:szCs w:val="27"/>
        </w:rPr>
        <w:t>/</w:t>
      </w:r>
      <w:r w:rsidR="00BB3F7F">
        <w:rPr>
          <w:b/>
          <w:sz w:val="27"/>
          <w:szCs w:val="27"/>
        </w:rPr>
        <w:t>2</w:t>
      </w:r>
      <w:r w:rsidR="00E52F71" w:rsidRPr="00B5587C">
        <w:rPr>
          <w:b/>
          <w:sz w:val="27"/>
          <w:szCs w:val="27"/>
        </w:rPr>
        <w:t xml:space="preserve"> </w:t>
      </w:r>
      <w:r w:rsidRPr="00B5587C">
        <w:rPr>
          <w:b/>
          <w:sz w:val="27"/>
          <w:szCs w:val="27"/>
        </w:rPr>
        <w:t>-о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BB3F7F" w:rsidRPr="008D6F13" w:rsidRDefault="00540DD9" w:rsidP="00BB3F7F">
      <w:pPr>
        <w:tabs>
          <w:tab w:val="left" w:pos="162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по результатам </w:t>
      </w:r>
      <w:r w:rsidR="00E52F71" w:rsidRPr="00B5587C">
        <w:rPr>
          <w:b/>
          <w:sz w:val="26"/>
          <w:szCs w:val="26"/>
        </w:rPr>
        <w:t xml:space="preserve">внешней </w:t>
      </w:r>
      <w:r w:rsidRPr="00B5587C">
        <w:rPr>
          <w:b/>
          <w:sz w:val="26"/>
          <w:szCs w:val="26"/>
        </w:rPr>
        <w:t xml:space="preserve">проверки </w:t>
      </w:r>
      <w:r w:rsidR="00893989" w:rsidRPr="00B5587C">
        <w:rPr>
          <w:b/>
          <w:sz w:val="26"/>
          <w:szCs w:val="26"/>
        </w:rPr>
        <w:t xml:space="preserve">бюджетной отчетности главного  администратора бюджетных средств бюджета Тулунского муниципального района за 2015 год - </w:t>
      </w:r>
      <w:r w:rsidR="00BB3F7F" w:rsidRPr="008D6F13">
        <w:rPr>
          <w:b/>
          <w:sz w:val="26"/>
          <w:szCs w:val="26"/>
        </w:rPr>
        <w:t>Управления по культуре, молодежной политике и спорту администрации Тулунского муниципального района.</w:t>
      </w:r>
    </w:p>
    <w:p w:rsidR="00893989" w:rsidRPr="00B5587C" w:rsidRDefault="00893989" w:rsidP="00893989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0B22DC" w:rsidRPr="00B5587C" w:rsidRDefault="000B22DC" w:rsidP="000B22D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540DD9" w:rsidRPr="00B5587C" w:rsidRDefault="00540DD9" w:rsidP="006F5955">
      <w:pPr>
        <w:tabs>
          <w:tab w:val="left" w:pos="1620"/>
        </w:tabs>
        <w:rPr>
          <w:b/>
          <w:sz w:val="26"/>
          <w:szCs w:val="26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 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b/>
          <w:sz w:val="26"/>
          <w:szCs w:val="26"/>
        </w:rPr>
        <w:t xml:space="preserve">                                   </w:t>
      </w:r>
      <w:r w:rsidRPr="00B5587C">
        <w:rPr>
          <w:rFonts w:ascii="Times New Roman" w:hAnsi="Times New Roman" w:cs="Times New Roman"/>
          <w:sz w:val="25"/>
          <w:szCs w:val="25"/>
        </w:rPr>
        <w:t>УТВЕРЖДЕН:</w:t>
      </w:r>
    </w:p>
    <w:p w:rsidR="00540DD9" w:rsidRPr="00B5587C" w:rsidRDefault="00540DD9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="00B07F98">
        <w:rPr>
          <w:rFonts w:ascii="Times New Roman" w:hAnsi="Times New Roman" w:cs="Times New Roman"/>
          <w:sz w:val="25"/>
          <w:szCs w:val="25"/>
        </w:rPr>
        <w:t>Председатель</w:t>
      </w:r>
      <w:r w:rsidRPr="00B5587C">
        <w:rPr>
          <w:rFonts w:ascii="Times New Roman" w:hAnsi="Times New Roman" w:cs="Times New Roman"/>
          <w:sz w:val="25"/>
          <w:szCs w:val="25"/>
        </w:rPr>
        <w:t xml:space="preserve"> Контрольно-счётной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палаты муниципального     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образования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 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ab/>
        <w:t xml:space="preserve">______________ </w:t>
      </w:r>
      <w:r w:rsidR="00CD514A" w:rsidRPr="00B5587C">
        <w:rPr>
          <w:rFonts w:ascii="Times New Roman" w:hAnsi="Times New Roman" w:cs="Times New Roman"/>
          <w:sz w:val="25"/>
          <w:szCs w:val="25"/>
        </w:rPr>
        <w:t>Л.А. Федорова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</w:pPr>
      <w:r w:rsidRPr="00B5587C">
        <w:t xml:space="preserve">                                                                                       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B5587C">
        <w:rPr>
          <w:sz w:val="25"/>
          <w:szCs w:val="25"/>
        </w:rPr>
        <w:t xml:space="preserve">                                    </w:t>
      </w:r>
      <w:r w:rsidRPr="00B5587C">
        <w:rPr>
          <w:rFonts w:ascii="Times New Roman" w:hAnsi="Times New Roman" w:cs="Times New Roman"/>
          <w:sz w:val="25"/>
          <w:szCs w:val="25"/>
        </w:rPr>
        <w:t>«</w:t>
      </w:r>
      <w:r w:rsidR="00C1311B">
        <w:rPr>
          <w:rFonts w:ascii="Times New Roman" w:hAnsi="Times New Roman" w:cs="Times New Roman"/>
          <w:sz w:val="25"/>
          <w:szCs w:val="25"/>
        </w:rPr>
        <w:t>1</w:t>
      </w:r>
      <w:r w:rsidR="00C13D4B" w:rsidRPr="00B5587C">
        <w:rPr>
          <w:rFonts w:ascii="Times New Roman" w:hAnsi="Times New Roman" w:cs="Times New Roman"/>
          <w:sz w:val="25"/>
          <w:szCs w:val="25"/>
        </w:rPr>
        <w:t>9</w:t>
      </w:r>
      <w:r w:rsidRPr="00B5587C">
        <w:rPr>
          <w:rFonts w:ascii="Times New Roman" w:hAnsi="Times New Roman" w:cs="Times New Roman"/>
          <w:sz w:val="25"/>
          <w:szCs w:val="25"/>
        </w:rPr>
        <w:t xml:space="preserve"> » </w:t>
      </w:r>
      <w:r w:rsidR="0008743E" w:rsidRPr="00B5587C">
        <w:rPr>
          <w:rFonts w:ascii="Times New Roman" w:hAnsi="Times New Roman" w:cs="Times New Roman"/>
          <w:sz w:val="25"/>
          <w:szCs w:val="25"/>
        </w:rPr>
        <w:t>февраля</w:t>
      </w:r>
      <w:r w:rsidRPr="00B5587C">
        <w:rPr>
          <w:rFonts w:ascii="Times New Roman" w:hAnsi="Times New Roman" w:cs="Times New Roman"/>
          <w:sz w:val="25"/>
          <w:szCs w:val="25"/>
        </w:rPr>
        <w:t xml:space="preserve"> 201</w:t>
      </w:r>
      <w:r w:rsidR="00F451BD" w:rsidRPr="00B5587C">
        <w:rPr>
          <w:rFonts w:ascii="Times New Roman" w:hAnsi="Times New Roman" w:cs="Times New Roman"/>
          <w:sz w:val="25"/>
          <w:szCs w:val="25"/>
        </w:rPr>
        <w:t>6</w:t>
      </w:r>
      <w:r w:rsidRPr="00B5587C">
        <w:rPr>
          <w:rFonts w:ascii="Times New Roman" w:hAnsi="Times New Roman" w:cs="Times New Roman"/>
          <w:sz w:val="25"/>
          <w:szCs w:val="25"/>
        </w:rPr>
        <w:t>г.</w:t>
      </w:r>
    </w:p>
    <w:p w:rsidR="00540DD9" w:rsidRPr="00B5587C" w:rsidRDefault="00540DD9" w:rsidP="00540DD9">
      <w:pPr>
        <w:tabs>
          <w:tab w:val="left" w:pos="1620"/>
        </w:tabs>
        <w:jc w:val="both"/>
        <w:rPr>
          <w:b/>
        </w:rPr>
      </w:pPr>
    </w:p>
    <w:p w:rsidR="00540DD9" w:rsidRPr="00B5587C" w:rsidRDefault="00540DD9" w:rsidP="00540DD9">
      <w:pPr>
        <w:tabs>
          <w:tab w:val="left" w:pos="1620"/>
        </w:tabs>
        <w:jc w:val="both"/>
        <w:rPr>
          <w:b/>
        </w:rPr>
      </w:pPr>
    </w:p>
    <w:p w:rsidR="00A351FA" w:rsidRPr="00B5587C" w:rsidRDefault="004A4A62" w:rsidP="00B343C1">
      <w:pPr>
        <w:tabs>
          <w:tab w:val="left" w:pos="1620"/>
        </w:tabs>
        <w:jc w:val="both"/>
        <w:rPr>
          <w:sz w:val="26"/>
          <w:szCs w:val="26"/>
        </w:rPr>
      </w:pPr>
      <w:r w:rsidRPr="00B5587C">
        <w:rPr>
          <w:sz w:val="25"/>
          <w:szCs w:val="25"/>
        </w:rPr>
        <w:t xml:space="preserve">            </w:t>
      </w:r>
      <w:r w:rsidR="00A351FA" w:rsidRPr="00B5587C">
        <w:rPr>
          <w:sz w:val="25"/>
          <w:szCs w:val="25"/>
        </w:rPr>
        <w:t xml:space="preserve">Настоящий Отчет подготовлен инспектором Контрольно-счетной палаты </w:t>
      </w:r>
      <w:r w:rsidRPr="00B5587C">
        <w:rPr>
          <w:sz w:val="25"/>
          <w:szCs w:val="25"/>
        </w:rPr>
        <w:t>муниципального образования</w:t>
      </w:r>
      <w:r w:rsidR="00A351FA" w:rsidRPr="00B5587C">
        <w:rPr>
          <w:sz w:val="25"/>
          <w:szCs w:val="25"/>
        </w:rPr>
        <w:t xml:space="preserve"> «Тулунский район» Куриловой Л.Г.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</w:t>
      </w:r>
      <w:r w:rsidR="00CD514A" w:rsidRPr="00B5587C">
        <w:rPr>
          <w:sz w:val="25"/>
          <w:szCs w:val="25"/>
        </w:rPr>
        <w:t xml:space="preserve"> </w:t>
      </w:r>
      <w:r w:rsidR="00A351FA" w:rsidRPr="00B5587C">
        <w:rPr>
          <w:sz w:val="25"/>
          <w:szCs w:val="25"/>
        </w:rPr>
        <w:t>1</w:t>
      </w:r>
      <w:r w:rsidR="00CD514A" w:rsidRPr="00B5587C">
        <w:rPr>
          <w:sz w:val="25"/>
          <w:szCs w:val="25"/>
        </w:rPr>
        <w:t>8</w:t>
      </w:r>
      <w:r w:rsidR="00A351FA" w:rsidRPr="00B5587C">
        <w:rPr>
          <w:sz w:val="25"/>
          <w:szCs w:val="25"/>
        </w:rPr>
        <w:t>.0</w:t>
      </w:r>
      <w:r w:rsidR="00CD514A" w:rsidRPr="00B5587C">
        <w:rPr>
          <w:sz w:val="25"/>
          <w:szCs w:val="25"/>
        </w:rPr>
        <w:t>6</w:t>
      </w:r>
      <w:r w:rsidR="00A351FA" w:rsidRPr="00B5587C">
        <w:rPr>
          <w:sz w:val="25"/>
          <w:szCs w:val="25"/>
        </w:rPr>
        <w:t>.201</w:t>
      </w:r>
      <w:r w:rsidR="00CD514A" w:rsidRPr="00B5587C">
        <w:rPr>
          <w:sz w:val="25"/>
          <w:szCs w:val="25"/>
        </w:rPr>
        <w:t>3</w:t>
      </w:r>
      <w:r w:rsidR="00A351FA" w:rsidRPr="00B5587C">
        <w:rPr>
          <w:sz w:val="25"/>
          <w:szCs w:val="25"/>
        </w:rPr>
        <w:t>г. №</w:t>
      </w:r>
      <w:r w:rsidR="00CD514A" w:rsidRPr="00B5587C">
        <w:rPr>
          <w:sz w:val="25"/>
          <w:szCs w:val="25"/>
        </w:rPr>
        <w:t>412</w:t>
      </w:r>
      <w:r w:rsidR="00A351FA" w:rsidRPr="00B5587C">
        <w:rPr>
          <w:sz w:val="25"/>
          <w:szCs w:val="25"/>
        </w:rPr>
        <w:t xml:space="preserve">, на основе материалов акта </w:t>
      </w:r>
      <w:r w:rsidR="001D61CB" w:rsidRPr="00B5587C">
        <w:rPr>
          <w:sz w:val="26"/>
          <w:szCs w:val="26"/>
        </w:rPr>
        <w:t xml:space="preserve">по результатам внешней проверки </w:t>
      </w:r>
      <w:r w:rsidR="00F210B9" w:rsidRPr="00B5587C">
        <w:rPr>
          <w:sz w:val="26"/>
          <w:szCs w:val="26"/>
        </w:rPr>
        <w:t xml:space="preserve">бюджетной отчетности главного администратора бюджетных средств бюджета Тулунского муниципального района за 2015 год </w:t>
      </w:r>
      <w:r w:rsidR="00A351FA" w:rsidRPr="00B5587C">
        <w:rPr>
          <w:sz w:val="25"/>
          <w:szCs w:val="25"/>
        </w:rPr>
        <w:t xml:space="preserve">от </w:t>
      </w:r>
      <w:r w:rsidR="001D61CB" w:rsidRPr="00B5587C">
        <w:rPr>
          <w:sz w:val="25"/>
          <w:szCs w:val="25"/>
        </w:rPr>
        <w:t>1</w:t>
      </w:r>
      <w:r w:rsidR="00D04802">
        <w:rPr>
          <w:sz w:val="25"/>
          <w:szCs w:val="25"/>
        </w:rPr>
        <w:t>0</w:t>
      </w:r>
      <w:r w:rsidR="00A351FA" w:rsidRPr="00B5587C">
        <w:rPr>
          <w:sz w:val="25"/>
          <w:szCs w:val="25"/>
        </w:rPr>
        <w:t xml:space="preserve"> -</w:t>
      </w:r>
      <w:r w:rsidR="001D61CB" w:rsidRPr="00B5587C">
        <w:rPr>
          <w:sz w:val="25"/>
          <w:szCs w:val="25"/>
        </w:rPr>
        <w:t xml:space="preserve"> </w:t>
      </w:r>
      <w:r w:rsidR="00D04802">
        <w:rPr>
          <w:sz w:val="25"/>
          <w:szCs w:val="25"/>
        </w:rPr>
        <w:t>1</w:t>
      </w:r>
      <w:r w:rsidR="000B22DC" w:rsidRPr="00B5587C">
        <w:rPr>
          <w:sz w:val="25"/>
          <w:szCs w:val="25"/>
        </w:rPr>
        <w:t>8</w:t>
      </w:r>
      <w:r w:rsidR="00A351FA" w:rsidRPr="00B5587C">
        <w:rPr>
          <w:sz w:val="25"/>
          <w:szCs w:val="25"/>
        </w:rPr>
        <w:t xml:space="preserve"> </w:t>
      </w:r>
      <w:r w:rsidR="00F210B9" w:rsidRPr="00B5587C">
        <w:rPr>
          <w:sz w:val="25"/>
          <w:szCs w:val="25"/>
        </w:rPr>
        <w:t>февраля</w:t>
      </w:r>
      <w:r w:rsidR="001D61CB" w:rsidRPr="00B5587C">
        <w:rPr>
          <w:sz w:val="25"/>
          <w:szCs w:val="25"/>
        </w:rPr>
        <w:t xml:space="preserve"> 201</w:t>
      </w:r>
      <w:r w:rsidR="00F210B9" w:rsidRPr="00B5587C">
        <w:rPr>
          <w:sz w:val="25"/>
          <w:szCs w:val="25"/>
        </w:rPr>
        <w:t>6</w:t>
      </w:r>
      <w:r w:rsidR="00A351FA" w:rsidRPr="00B5587C">
        <w:rPr>
          <w:sz w:val="25"/>
          <w:szCs w:val="25"/>
        </w:rPr>
        <w:t>г. №</w:t>
      </w:r>
      <w:r w:rsidR="00D04802">
        <w:rPr>
          <w:sz w:val="25"/>
          <w:szCs w:val="25"/>
        </w:rPr>
        <w:t>3</w:t>
      </w:r>
      <w:r w:rsidR="00A351FA" w:rsidRPr="00B5587C">
        <w:rPr>
          <w:sz w:val="25"/>
          <w:szCs w:val="25"/>
        </w:rPr>
        <w:t>/</w:t>
      </w:r>
      <w:r w:rsidR="00D04802">
        <w:rPr>
          <w:sz w:val="25"/>
          <w:szCs w:val="25"/>
        </w:rPr>
        <w:t>2</w:t>
      </w:r>
      <w:r w:rsidR="00B343C1" w:rsidRPr="00B5587C">
        <w:rPr>
          <w:sz w:val="25"/>
          <w:szCs w:val="25"/>
        </w:rPr>
        <w:t>-а по вопросу</w:t>
      </w:r>
      <w:r w:rsidR="00A351FA" w:rsidRPr="00B5587C">
        <w:rPr>
          <w:sz w:val="25"/>
          <w:szCs w:val="25"/>
        </w:rPr>
        <w:t xml:space="preserve"> </w:t>
      </w:r>
      <w:r w:rsidR="00B343C1" w:rsidRPr="00B5587C">
        <w:rPr>
          <w:sz w:val="25"/>
          <w:szCs w:val="25"/>
        </w:rPr>
        <w:t>определения достоверности показателей годовой бюджетной отчетности и соответствия порядку ведения бюджетного учета законодательству РФ.</w:t>
      </w:r>
    </w:p>
    <w:p w:rsidR="00BE2C8D" w:rsidRPr="00B5587C" w:rsidRDefault="004A4A62" w:rsidP="00961256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К</w:t>
      </w:r>
      <w:r w:rsidR="00BE2C8D" w:rsidRPr="00B5587C">
        <w:rPr>
          <w:sz w:val="25"/>
          <w:szCs w:val="25"/>
        </w:rPr>
        <w:t xml:space="preserve">онтрольное мероприятие </w:t>
      </w:r>
      <w:r w:rsidRPr="00B5587C">
        <w:rPr>
          <w:sz w:val="25"/>
          <w:szCs w:val="25"/>
        </w:rPr>
        <w:t xml:space="preserve">осуществлялось согласно плану работы Контрольно-счетной палаты муниципального образования «Тулунский район» на </w:t>
      </w:r>
      <w:r w:rsidRPr="00B5587C">
        <w:rPr>
          <w:sz w:val="25"/>
          <w:szCs w:val="25"/>
          <w:lang w:val="en-US"/>
        </w:rPr>
        <w:t>I</w:t>
      </w:r>
      <w:r w:rsidRPr="00B5587C">
        <w:rPr>
          <w:sz w:val="25"/>
          <w:szCs w:val="25"/>
        </w:rPr>
        <w:t xml:space="preserve"> полугодие 201</w:t>
      </w:r>
      <w:r w:rsidR="00C13D4B" w:rsidRPr="00B5587C">
        <w:rPr>
          <w:sz w:val="25"/>
          <w:szCs w:val="25"/>
        </w:rPr>
        <w:t>6</w:t>
      </w:r>
      <w:r w:rsidRPr="00B5587C">
        <w:rPr>
          <w:sz w:val="25"/>
          <w:szCs w:val="25"/>
        </w:rPr>
        <w:t xml:space="preserve"> года в </w:t>
      </w:r>
      <w:r w:rsidR="00D04802" w:rsidRPr="00D04802">
        <w:rPr>
          <w:sz w:val="26"/>
          <w:szCs w:val="26"/>
        </w:rPr>
        <w:t>Управлении по культуре, молодежной политике и спорту</w:t>
      </w:r>
      <w:r w:rsidR="00D04802" w:rsidRPr="008D6F13">
        <w:rPr>
          <w:b/>
          <w:sz w:val="26"/>
          <w:szCs w:val="26"/>
        </w:rPr>
        <w:t xml:space="preserve"> </w:t>
      </w:r>
      <w:r w:rsidR="00935FC4" w:rsidRPr="00B5587C">
        <w:rPr>
          <w:sz w:val="25"/>
          <w:szCs w:val="25"/>
        </w:rPr>
        <w:t>а</w:t>
      </w:r>
      <w:r w:rsidRPr="00B5587C">
        <w:rPr>
          <w:sz w:val="25"/>
          <w:szCs w:val="25"/>
        </w:rPr>
        <w:t>дминистрации Тулунского муниципального района</w:t>
      </w:r>
      <w:r w:rsidR="00C13D4B" w:rsidRPr="00B5587C">
        <w:rPr>
          <w:sz w:val="25"/>
          <w:szCs w:val="25"/>
        </w:rPr>
        <w:t xml:space="preserve"> за 2015</w:t>
      </w:r>
      <w:r w:rsidR="001E700D" w:rsidRPr="00B5587C">
        <w:rPr>
          <w:sz w:val="25"/>
          <w:szCs w:val="25"/>
        </w:rPr>
        <w:t xml:space="preserve"> год</w:t>
      </w:r>
      <w:r w:rsidRPr="00B5587C">
        <w:rPr>
          <w:sz w:val="25"/>
          <w:szCs w:val="25"/>
        </w:rPr>
        <w:t xml:space="preserve">.  </w:t>
      </w:r>
    </w:p>
    <w:p w:rsidR="00540DD9" w:rsidRPr="00B5587C" w:rsidRDefault="00540DD9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540DD9" w:rsidRPr="00B5587C" w:rsidRDefault="000951BF" w:rsidP="00961256">
      <w:pPr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Результаты контрольного мероприятия</w:t>
      </w:r>
    </w:p>
    <w:p w:rsidR="00540DD9" w:rsidRPr="00B5587C" w:rsidRDefault="00540D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1256" w:rsidRPr="00B5587C" w:rsidRDefault="00961256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Проверкой установлено:</w:t>
      </w:r>
    </w:p>
    <w:p w:rsidR="00C13D4B" w:rsidRPr="00B5587C" w:rsidRDefault="00C13D4B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Решением Думы Тулунского муниципального района «О бюджете Тулунского муниципального района на 2015 год и на плановый период 2016 и 2017 годов» от 26.12.2014г. №123 </w:t>
      </w:r>
      <w:r w:rsidR="004B4312" w:rsidRPr="004B4312">
        <w:rPr>
          <w:sz w:val="26"/>
          <w:szCs w:val="26"/>
        </w:rPr>
        <w:t>Управление по культуре, молодежной политике и спорту</w:t>
      </w:r>
      <w:r w:rsidR="004B4312" w:rsidRPr="008D6F13">
        <w:rPr>
          <w:b/>
          <w:sz w:val="26"/>
          <w:szCs w:val="26"/>
        </w:rPr>
        <w:t xml:space="preserve"> </w:t>
      </w:r>
      <w:r w:rsidRPr="00B5587C">
        <w:rPr>
          <w:sz w:val="25"/>
          <w:szCs w:val="25"/>
        </w:rPr>
        <w:t>администрации Тулунского муниципального района определено главным администратором доходов бюджета Тулунского муниципального района.</w:t>
      </w:r>
    </w:p>
    <w:p w:rsidR="005B11D7" w:rsidRDefault="00C13D4B" w:rsidP="005B11D7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lastRenderedPageBreak/>
        <w:tab/>
      </w:r>
      <w:r w:rsidR="005B11D7">
        <w:rPr>
          <w:sz w:val="25"/>
          <w:szCs w:val="25"/>
        </w:rPr>
        <w:t>Управлению по культуре подведомственны следующие учреждения: МКОУ ДО «Спортивная школа Тулунского муниципального района», МКОУ ДОД «Детская школа искусств» с.Шерагул Тулунского муниципального района, МКУК «Межпоселенческий организационно-методический центр» Тулунского муниципального района, МКУК «Межпоселенческая центральная библиотека им. Г.С.Виноградова» Тулунского муниципального района, МКУ «Обслуживающий центр» и МКУК «Межпоселенческий дворец культуры «Прометей». Все учреждения осуществляют свою деятельность на основании Уставов.</w:t>
      </w:r>
      <w:r w:rsidR="005B11D7" w:rsidRPr="004652BA">
        <w:rPr>
          <w:sz w:val="25"/>
          <w:szCs w:val="25"/>
        </w:rPr>
        <w:tab/>
      </w:r>
    </w:p>
    <w:p w:rsidR="005B11D7" w:rsidRDefault="005B11D7" w:rsidP="005B11D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В нарушение требований, установленных </w:t>
      </w:r>
      <w:r>
        <w:rPr>
          <w:rFonts w:ascii="Times New Roman" w:hAnsi="Times New Roman" w:cs="Times New Roman"/>
          <w:sz w:val="26"/>
          <w:szCs w:val="26"/>
        </w:rPr>
        <w:t>статьей 160.1 Бюджетного кодекса Российской Федерации,</w:t>
      </w:r>
      <w:r>
        <w:rPr>
          <w:rFonts w:ascii="Times New Roman" w:hAnsi="Times New Roman" w:cs="Times New Roman"/>
          <w:sz w:val="25"/>
          <w:szCs w:val="25"/>
        </w:rPr>
        <w:t xml:space="preserve"> Управлением</w:t>
      </w:r>
      <w:r w:rsidRPr="00362D81">
        <w:rPr>
          <w:rFonts w:ascii="Times New Roman" w:hAnsi="Times New Roman" w:cs="Times New Roman"/>
          <w:sz w:val="25"/>
          <w:szCs w:val="25"/>
        </w:rPr>
        <w:t xml:space="preserve"> по культуре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2015 год.</w:t>
      </w:r>
    </w:p>
    <w:p w:rsidR="005B11D7" w:rsidRPr="00362D81" w:rsidRDefault="005B11D7" w:rsidP="005B11D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 нарушение требований,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статьей 158 Бюджетного кодекса Российской Федерации, </w:t>
      </w:r>
      <w:r>
        <w:rPr>
          <w:rFonts w:ascii="Times New Roman" w:hAnsi="Times New Roman" w:cs="Times New Roman"/>
          <w:sz w:val="25"/>
          <w:szCs w:val="25"/>
        </w:rPr>
        <w:t>Управлением</w:t>
      </w:r>
      <w:r w:rsidRPr="00362D81">
        <w:rPr>
          <w:rFonts w:ascii="Times New Roman" w:hAnsi="Times New Roman" w:cs="Times New Roman"/>
          <w:sz w:val="25"/>
          <w:szCs w:val="25"/>
        </w:rPr>
        <w:t xml:space="preserve"> по культуре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главным распорядителем бюджетных средств не выполнены полномочия по утверждению на 2015 год перечня подведомственных распорядителей и получателей бюджетных средств.</w:t>
      </w:r>
    </w:p>
    <w:p w:rsidR="005B11D7" w:rsidRPr="00B05E4F" w:rsidRDefault="005B11D7" w:rsidP="005B11D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652BA">
        <w:rPr>
          <w:sz w:val="25"/>
          <w:szCs w:val="25"/>
        </w:rPr>
        <w:t>За 201</w:t>
      </w:r>
      <w:r>
        <w:rPr>
          <w:sz w:val="25"/>
          <w:szCs w:val="25"/>
        </w:rPr>
        <w:t>5</w:t>
      </w:r>
      <w:r w:rsidRPr="004652BA">
        <w:rPr>
          <w:sz w:val="25"/>
          <w:szCs w:val="25"/>
        </w:rPr>
        <w:t xml:space="preserve"> год поступило доходов в целом по Управлению по культуре</w:t>
      </w:r>
      <w:r>
        <w:rPr>
          <w:sz w:val="25"/>
          <w:szCs w:val="25"/>
        </w:rPr>
        <w:t>,</w:t>
      </w:r>
      <w:r w:rsidRPr="004652BA">
        <w:rPr>
          <w:sz w:val="25"/>
          <w:szCs w:val="25"/>
        </w:rPr>
        <w:t xml:space="preserve"> </w:t>
      </w:r>
      <w:r w:rsidRPr="00815DE1">
        <w:rPr>
          <w:sz w:val="25"/>
          <w:szCs w:val="25"/>
        </w:rPr>
        <w:t xml:space="preserve">молодежной политике и спорту администрации Тулунского муниципального района </w:t>
      </w:r>
      <w:r w:rsidRPr="004652BA">
        <w:rPr>
          <w:sz w:val="25"/>
          <w:szCs w:val="25"/>
        </w:rPr>
        <w:t xml:space="preserve">в сумме </w:t>
      </w:r>
      <w:r w:rsidRPr="00A32773">
        <w:rPr>
          <w:sz w:val="25"/>
          <w:szCs w:val="25"/>
        </w:rPr>
        <w:t>2280,4</w:t>
      </w:r>
      <w:r w:rsidRPr="001A6D7B">
        <w:rPr>
          <w:sz w:val="25"/>
          <w:szCs w:val="25"/>
        </w:rPr>
        <w:t xml:space="preserve"> тыс.руб., </w:t>
      </w:r>
      <w:r>
        <w:rPr>
          <w:sz w:val="25"/>
          <w:szCs w:val="25"/>
        </w:rPr>
        <w:t xml:space="preserve">что по отношению к 2014 году больше на 16% и на 16,7 </w:t>
      </w:r>
      <w:r w:rsidRPr="006668AE">
        <w:rPr>
          <w:sz w:val="25"/>
          <w:szCs w:val="25"/>
        </w:rPr>
        <w:t>% выше</w:t>
      </w:r>
      <w:r>
        <w:rPr>
          <w:sz w:val="25"/>
          <w:szCs w:val="25"/>
        </w:rPr>
        <w:t xml:space="preserve"> планового прогноза. Так, поступили следующие доходы: доходы от сдачи в аренду имущества, находящегося в оперативном управлении органов управления муниципальных районов и созданных ими учреждений – 135,4 тыс.руб., </w:t>
      </w:r>
      <w:r w:rsidRPr="001A6D7B">
        <w:rPr>
          <w:sz w:val="25"/>
          <w:szCs w:val="25"/>
        </w:rPr>
        <w:t xml:space="preserve">прочие доходы от оказания платных услуг (работ) получателями средств бюджетов муниципальных районов (прочие поступления) – </w:t>
      </w:r>
      <w:r>
        <w:rPr>
          <w:sz w:val="25"/>
          <w:szCs w:val="25"/>
        </w:rPr>
        <w:t>1423,2</w:t>
      </w:r>
      <w:r w:rsidRPr="001A6D7B">
        <w:rPr>
          <w:sz w:val="25"/>
          <w:szCs w:val="25"/>
        </w:rPr>
        <w:t xml:space="preserve"> тыс.руб. (предоставление сценической площадки для проведения культурно-досугового мероприятия, проведение вечеров, выставок</w:t>
      </w:r>
      <w:r>
        <w:rPr>
          <w:sz w:val="25"/>
          <w:szCs w:val="25"/>
        </w:rPr>
        <w:t xml:space="preserve">, </w:t>
      </w:r>
      <w:r w:rsidRPr="001A6D7B">
        <w:rPr>
          <w:sz w:val="25"/>
          <w:szCs w:val="25"/>
        </w:rPr>
        <w:t xml:space="preserve"> свадеб, деятельность клубных формирований</w:t>
      </w:r>
      <w:r>
        <w:rPr>
          <w:sz w:val="25"/>
          <w:szCs w:val="25"/>
        </w:rPr>
        <w:t>, пожертвования</w:t>
      </w:r>
      <w:r w:rsidRPr="001A6D7B">
        <w:rPr>
          <w:sz w:val="25"/>
          <w:szCs w:val="25"/>
        </w:rPr>
        <w:t xml:space="preserve"> и т.д.), </w:t>
      </w:r>
      <w:r w:rsidRPr="00B475EF">
        <w:rPr>
          <w:sz w:val="25"/>
          <w:szCs w:val="25"/>
        </w:rPr>
        <w:t>прочие доходы от оказания платных услуг (работ) получателями средств бюджетов муниципальных районов (доходы от реализации имущества, а именно, продажа муниципального имущества (автомобиль ГАЗ-330210, год выпуска 1995 год), закрепленного на праве оперативного управления за Управлением по культуре) – 41,6 тыс.руб.,</w:t>
      </w:r>
      <w:r w:rsidRPr="001A6D7B">
        <w:rPr>
          <w:sz w:val="25"/>
          <w:szCs w:val="25"/>
        </w:rPr>
        <w:t xml:space="preserve"> прочие доходы от компенсации затрат бюджетов муниципальных районов (дебиторская задолженность прошлых</w:t>
      </w:r>
      <w:r w:rsidRPr="00F232D7">
        <w:rPr>
          <w:b/>
          <w:sz w:val="25"/>
          <w:szCs w:val="25"/>
        </w:rPr>
        <w:t xml:space="preserve"> </w:t>
      </w:r>
      <w:r w:rsidRPr="001A6D7B">
        <w:rPr>
          <w:sz w:val="25"/>
          <w:szCs w:val="25"/>
        </w:rPr>
        <w:t xml:space="preserve">лет, возмещение затрат на коммунальные услуги) – </w:t>
      </w:r>
      <w:r>
        <w:rPr>
          <w:sz w:val="25"/>
          <w:szCs w:val="25"/>
        </w:rPr>
        <w:t>680,2</w:t>
      </w:r>
      <w:r w:rsidRPr="001A6D7B">
        <w:rPr>
          <w:sz w:val="25"/>
          <w:szCs w:val="25"/>
        </w:rPr>
        <w:t xml:space="preserve"> тыс.руб.</w:t>
      </w:r>
    </w:p>
    <w:p w:rsidR="005B11D7" w:rsidRDefault="005B11D7" w:rsidP="005B11D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ab/>
        <w:t xml:space="preserve">При выборочной проверке договоров возмездного оказания услуг установлено следующее. </w:t>
      </w:r>
    </w:p>
    <w:p w:rsidR="005B11D7" w:rsidRDefault="005B11D7" w:rsidP="005B11D7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10437B">
        <w:rPr>
          <w:sz w:val="25"/>
          <w:szCs w:val="25"/>
        </w:rPr>
        <w:t>Имеют место случаи, когда договора составлены некорректно</w:t>
      </w:r>
      <w:r>
        <w:rPr>
          <w:sz w:val="25"/>
          <w:szCs w:val="25"/>
        </w:rPr>
        <w:t xml:space="preserve">, что не дает возможность проверить своевременность оплаты услуг. </w:t>
      </w:r>
      <w:r>
        <w:rPr>
          <w:b/>
          <w:sz w:val="25"/>
          <w:szCs w:val="25"/>
        </w:rPr>
        <w:t xml:space="preserve"> </w:t>
      </w:r>
    </w:p>
    <w:p w:rsidR="005B11D7" w:rsidRDefault="005B11D7" w:rsidP="005B11D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По состоянию на 01.01.2016 года имеется просроченная дебиторская задолженность в сумме 18,0 тыс.руб. Образовалась задолженность по ОАО «Вымпел-Коммуникации» за размещение рекламных материалов. </w:t>
      </w:r>
      <w:r w:rsidRPr="00D1498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нарушение п.3.1 условий договора об оказании услуг по размещению рекламных материалов от 25.05.2011г. №1, ОАО «Вымпел-Коммуникации» несвоевременно производилась оплата услуг. </w:t>
      </w:r>
    </w:p>
    <w:p w:rsidR="005B11D7" w:rsidRDefault="005B11D7" w:rsidP="005B11D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C23AE">
        <w:rPr>
          <w:sz w:val="25"/>
          <w:szCs w:val="25"/>
        </w:rPr>
        <w:t>Следует отметить, что в</w:t>
      </w:r>
      <w:r>
        <w:rPr>
          <w:sz w:val="25"/>
          <w:szCs w:val="25"/>
        </w:rPr>
        <w:t xml:space="preserve"> нарушение </w:t>
      </w:r>
      <w:r w:rsidRPr="00D83423">
        <w:rPr>
          <w:sz w:val="25"/>
          <w:szCs w:val="25"/>
        </w:rPr>
        <w:t>Федерального закона</w:t>
      </w:r>
      <w:r>
        <w:rPr>
          <w:b/>
          <w:sz w:val="25"/>
          <w:szCs w:val="25"/>
        </w:rPr>
        <w:t xml:space="preserve"> </w:t>
      </w:r>
      <w:r w:rsidRPr="00DB7D5A">
        <w:rPr>
          <w:sz w:val="25"/>
          <w:szCs w:val="25"/>
        </w:rPr>
        <w:t>от 05.04.2013г.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5"/>
          <w:szCs w:val="25"/>
        </w:rPr>
        <w:t xml:space="preserve">, </w:t>
      </w:r>
      <w:r w:rsidRPr="001D3A46">
        <w:rPr>
          <w:sz w:val="25"/>
          <w:szCs w:val="25"/>
        </w:rPr>
        <w:t xml:space="preserve">договором </w:t>
      </w:r>
      <w:r w:rsidRPr="00FE322D">
        <w:rPr>
          <w:sz w:val="25"/>
          <w:szCs w:val="25"/>
        </w:rPr>
        <w:t>не предусмотрена</w:t>
      </w:r>
      <w:r w:rsidRPr="001D3A46">
        <w:rPr>
          <w:sz w:val="25"/>
          <w:szCs w:val="25"/>
        </w:rPr>
        <w:t xml:space="preserve"> ответственность в случае несвоевременной оплаты по договору.</w:t>
      </w:r>
      <w:r>
        <w:rPr>
          <w:sz w:val="25"/>
          <w:szCs w:val="25"/>
        </w:rPr>
        <w:t xml:space="preserve"> Кроме этого, в вышеуказанный действующий договор не вносились изменения в части изменения наименования «Исполнителя»-Муниципальное учреждение культуры «МДК «Прометей» в Муниципальное казенное учреждение культуры «МДК «Прометей».</w:t>
      </w:r>
    </w:p>
    <w:p w:rsidR="00332EE3" w:rsidRDefault="00FF3491" w:rsidP="00332EE3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71072C">
        <w:rPr>
          <w:sz w:val="25"/>
          <w:szCs w:val="25"/>
        </w:rPr>
        <w:t>Бюджетные</w:t>
      </w:r>
      <w:r w:rsidRPr="00845296">
        <w:rPr>
          <w:sz w:val="25"/>
          <w:szCs w:val="25"/>
        </w:rPr>
        <w:t xml:space="preserve"> смет</w:t>
      </w:r>
      <w:r w:rsidR="0071072C">
        <w:rPr>
          <w:sz w:val="25"/>
          <w:szCs w:val="25"/>
        </w:rPr>
        <w:t>ы</w:t>
      </w:r>
      <w:r w:rsidRPr="00845296">
        <w:rPr>
          <w:sz w:val="25"/>
          <w:szCs w:val="25"/>
        </w:rPr>
        <w:t xml:space="preserve"> </w:t>
      </w:r>
      <w:r w:rsidR="0071072C">
        <w:rPr>
          <w:sz w:val="25"/>
          <w:szCs w:val="25"/>
        </w:rPr>
        <w:t xml:space="preserve">по учреждениям, в отношении которых </w:t>
      </w:r>
      <w:r w:rsidRPr="00845296">
        <w:rPr>
          <w:sz w:val="25"/>
          <w:szCs w:val="25"/>
        </w:rPr>
        <w:t>Упра</w:t>
      </w:r>
      <w:r w:rsidR="0071072C">
        <w:rPr>
          <w:sz w:val="25"/>
          <w:szCs w:val="25"/>
        </w:rPr>
        <w:t>вление</w:t>
      </w:r>
      <w:r w:rsidRPr="00845296">
        <w:rPr>
          <w:sz w:val="25"/>
          <w:szCs w:val="25"/>
        </w:rPr>
        <w:t xml:space="preserve"> по культуре, молодежной политике и спорту администрации Тулунского муниципального </w:t>
      </w:r>
      <w:r w:rsidRPr="00845296">
        <w:rPr>
          <w:sz w:val="25"/>
          <w:szCs w:val="25"/>
        </w:rPr>
        <w:lastRenderedPageBreak/>
        <w:t xml:space="preserve">района </w:t>
      </w:r>
      <w:r w:rsidR="0071072C">
        <w:rPr>
          <w:sz w:val="25"/>
          <w:szCs w:val="25"/>
        </w:rPr>
        <w:t>является главным распорядителем бюджетных средств,  в целом по расходам исполнены</w:t>
      </w:r>
      <w:r w:rsidRPr="00845296">
        <w:rPr>
          <w:sz w:val="25"/>
          <w:szCs w:val="25"/>
        </w:rPr>
        <w:t xml:space="preserve"> в сумме </w:t>
      </w:r>
      <w:r w:rsidRPr="006668AE">
        <w:rPr>
          <w:sz w:val="25"/>
          <w:szCs w:val="25"/>
        </w:rPr>
        <w:t>44791,2</w:t>
      </w:r>
      <w:r>
        <w:rPr>
          <w:b/>
          <w:sz w:val="22"/>
          <w:szCs w:val="22"/>
        </w:rPr>
        <w:t xml:space="preserve"> </w:t>
      </w:r>
      <w:r w:rsidRPr="00845296">
        <w:rPr>
          <w:sz w:val="25"/>
          <w:szCs w:val="25"/>
        </w:rPr>
        <w:t xml:space="preserve">тыс.руб., что составляет </w:t>
      </w:r>
      <w:r w:rsidRPr="006668AE">
        <w:rPr>
          <w:sz w:val="25"/>
          <w:szCs w:val="25"/>
        </w:rPr>
        <w:t>99,5%</w:t>
      </w:r>
      <w:r w:rsidRPr="00845296">
        <w:rPr>
          <w:sz w:val="25"/>
          <w:szCs w:val="25"/>
        </w:rPr>
        <w:t xml:space="preserve"> от утвержденного плана на 201</w:t>
      </w:r>
      <w:r>
        <w:rPr>
          <w:sz w:val="25"/>
          <w:szCs w:val="25"/>
        </w:rPr>
        <w:t>5</w:t>
      </w:r>
      <w:r w:rsidRPr="00845296">
        <w:rPr>
          <w:sz w:val="25"/>
          <w:szCs w:val="25"/>
        </w:rPr>
        <w:t xml:space="preserve"> год и доведенных лимитов бюджетных обязательств</w:t>
      </w:r>
      <w:r>
        <w:rPr>
          <w:sz w:val="25"/>
          <w:szCs w:val="25"/>
        </w:rPr>
        <w:t>.</w:t>
      </w:r>
      <w:r w:rsidR="00241FB6" w:rsidRPr="00241FB6">
        <w:rPr>
          <w:sz w:val="25"/>
          <w:szCs w:val="25"/>
        </w:rPr>
        <w:t xml:space="preserve"> </w:t>
      </w:r>
      <w:r w:rsidR="00241FB6" w:rsidRPr="003F7B3C">
        <w:rPr>
          <w:sz w:val="25"/>
          <w:szCs w:val="25"/>
        </w:rPr>
        <w:t>Неисполненные назначения по бюд</w:t>
      </w:r>
      <w:r w:rsidR="00241FB6">
        <w:rPr>
          <w:sz w:val="25"/>
          <w:szCs w:val="25"/>
        </w:rPr>
        <w:t>жетным ассигнованиям составляют 221,5</w:t>
      </w:r>
      <w:r w:rsidR="00241FB6" w:rsidRPr="00871C6C">
        <w:rPr>
          <w:sz w:val="25"/>
          <w:szCs w:val="25"/>
        </w:rPr>
        <w:t xml:space="preserve"> тыс.руб.</w:t>
      </w:r>
      <w:r w:rsidR="00332EE3">
        <w:rPr>
          <w:sz w:val="25"/>
          <w:szCs w:val="25"/>
        </w:rPr>
        <w:t>, в т.ч. :</w:t>
      </w:r>
    </w:p>
    <w:p w:rsidR="00332EE3" w:rsidRDefault="00332EE3" w:rsidP="00332EE3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- 220,0 тыс.руб. за счет предоставления работникам учреждений отпусков без сохранения заработной платы, за счет случаев временной нетрудоспособности и имеющихся вакансий;  </w:t>
      </w:r>
    </w:p>
    <w:p w:rsidR="00FF3491" w:rsidRPr="00332EE3" w:rsidRDefault="00332EE3" w:rsidP="00FF3491">
      <w:pPr>
        <w:tabs>
          <w:tab w:val="left" w:pos="720"/>
        </w:tabs>
        <w:jc w:val="both"/>
        <w:rPr>
          <w:sz w:val="25"/>
          <w:szCs w:val="25"/>
        </w:rPr>
      </w:pPr>
      <w:r w:rsidRPr="006A14BA"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1,5 тыс.руб. за счет </w:t>
      </w:r>
      <w:r w:rsidRPr="00FE41D3">
        <w:rPr>
          <w:sz w:val="25"/>
          <w:szCs w:val="25"/>
        </w:rPr>
        <w:t xml:space="preserve">экономии </w:t>
      </w:r>
      <w:r>
        <w:rPr>
          <w:sz w:val="25"/>
          <w:szCs w:val="25"/>
        </w:rPr>
        <w:t>потребления электроэнергии.</w:t>
      </w:r>
    </w:p>
    <w:p w:rsidR="00332EE3" w:rsidRDefault="00332EE3" w:rsidP="00332EE3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sz w:val="25"/>
          <w:szCs w:val="25"/>
        </w:rPr>
        <w:tab/>
      </w:r>
      <w:r w:rsidRPr="00B5587C">
        <w:rPr>
          <w:sz w:val="25"/>
          <w:szCs w:val="25"/>
        </w:rPr>
        <w:t>Исполнено в рамках муниципальных программ на сумму</w:t>
      </w:r>
      <w:r>
        <w:rPr>
          <w:sz w:val="25"/>
          <w:szCs w:val="25"/>
        </w:rPr>
        <w:t xml:space="preserve"> </w:t>
      </w:r>
      <w:r>
        <w:rPr>
          <w:rStyle w:val="1"/>
          <w:rFonts w:ascii="Times New Roman" w:hAnsi="Times New Roman" w:cs="Times New Roman"/>
        </w:rPr>
        <w:t>152,2 тыс.руб. или 100 % от утвержденных ассигнований.</w:t>
      </w:r>
    </w:p>
    <w:p w:rsidR="003242DA" w:rsidRPr="00EE2CA9" w:rsidRDefault="003242DA" w:rsidP="003242DA">
      <w:pPr>
        <w:ind w:firstLine="708"/>
        <w:jc w:val="both"/>
        <w:rPr>
          <w:b/>
          <w:sz w:val="25"/>
          <w:szCs w:val="25"/>
        </w:rPr>
      </w:pPr>
      <w:r w:rsidRPr="0086595E">
        <w:rPr>
          <w:sz w:val="25"/>
          <w:szCs w:val="25"/>
        </w:rPr>
        <w:t>П</w:t>
      </w:r>
      <w:r>
        <w:rPr>
          <w:sz w:val="25"/>
          <w:szCs w:val="25"/>
        </w:rPr>
        <w:t>о состоянию на 01.01.2016</w:t>
      </w:r>
      <w:r w:rsidRPr="00086306">
        <w:rPr>
          <w:sz w:val="25"/>
          <w:szCs w:val="25"/>
        </w:rPr>
        <w:t xml:space="preserve"> года по обязательствам Управления по культуре, молодежной политике и спорту администрации Тулунского муниципального района сложилась кредиторская задолженность в сумме </w:t>
      </w:r>
      <w:r>
        <w:rPr>
          <w:sz w:val="25"/>
          <w:szCs w:val="25"/>
        </w:rPr>
        <w:t>11,8 тыс.руб. По сравнению с 2014</w:t>
      </w:r>
      <w:r w:rsidRPr="00086306">
        <w:rPr>
          <w:sz w:val="25"/>
          <w:szCs w:val="25"/>
        </w:rPr>
        <w:t xml:space="preserve"> годом кредиторская задолженность </w:t>
      </w:r>
      <w:r>
        <w:rPr>
          <w:sz w:val="25"/>
          <w:szCs w:val="25"/>
        </w:rPr>
        <w:t>уменьшилась</w:t>
      </w:r>
      <w:r w:rsidRPr="00086306">
        <w:rPr>
          <w:sz w:val="25"/>
          <w:szCs w:val="25"/>
        </w:rPr>
        <w:t xml:space="preserve"> на </w:t>
      </w:r>
      <w:r>
        <w:rPr>
          <w:sz w:val="25"/>
          <w:szCs w:val="25"/>
        </w:rPr>
        <w:t>286,8</w:t>
      </w:r>
      <w:r w:rsidRPr="00086306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</w:t>
      </w:r>
    </w:p>
    <w:p w:rsidR="003242DA" w:rsidRPr="00086306" w:rsidRDefault="003242DA" w:rsidP="003242D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Данная к</w:t>
      </w:r>
      <w:r w:rsidRPr="00607246">
        <w:rPr>
          <w:sz w:val="25"/>
          <w:szCs w:val="25"/>
        </w:rPr>
        <w:t xml:space="preserve">редиторская задолженность </w:t>
      </w:r>
      <w:r>
        <w:rPr>
          <w:sz w:val="25"/>
          <w:szCs w:val="25"/>
        </w:rPr>
        <w:t>с</w:t>
      </w:r>
      <w:r w:rsidRPr="00607246">
        <w:rPr>
          <w:sz w:val="25"/>
          <w:szCs w:val="25"/>
        </w:rPr>
        <w:t>ложилась из расчетов по принятым обязательствам</w:t>
      </w:r>
      <w:r>
        <w:rPr>
          <w:sz w:val="25"/>
          <w:szCs w:val="25"/>
        </w:rPr>
        <w:t xml:space="preserve"> – 0,1 тыс.руб., из расчетов по платежам в бюджеты – 5,8 тыс.руб., из расчетов с подотчетными лицами – 0,9 тыс.руб. и из расчетов по доходам – 5,0 тыс.руб.</w:t>
      </w:r>
      <w:r w:rsidRPr="00607246">
        <w:rPr>
          <w:sz w:val="25"/>
          <w:szCs w:val="25"/>
        </w:rPr>
        <w:t xml:space="preserve"> </w:t>
      </w:r>
      <w:r>
        <w:rPr>
          <w:sz w:val="25"/>
          <w:szCs w:val="25"/>
        </w:rPr>
        <w:t>Задолженность является текущей.</w:t>
      </w:r>
      <w:r w:rsidRPr="00520D35">
        <w:rPr>
          <w:sz w:val="25"/>
          <w:szCs w:val="25"/>
        </w:rPr>
        <w:t xml:space="preserve"> </w:t>
      </w:r>
    </w:p>
    <w:p w:rsidR="003242DA" w:rsidRDefault="003242DA" w:rsidP="003242DA">
      <w:pPr>
        <w:jc w:val="both"/>
        <w:rPr>
          <w:sz w:val="25"/>
          <w:szCs w:val="25"/>
        </w:rPr>
      </w:pPr>
      <w:r w:rsidRPr="00086306">
        <w:rPr>
          <w:sz w:val="25"/>
          <w:szCs w:val="25"/>
        </w:rPr>
        <w:t xml:space="preserve">      </w:t>
      </w:r>
      <w:r w:rsidRPr="00086306">
        <w:rPr>
          <w:sz w:val="25"/>
          <w:szCs w:val="25"/>
        </w:rPr>
        <w:tab/>
        <w:t>По Управлению по культуре дебитор</w:t>
      </w:r>
      <w:r>
        <w:rPr>
          <w:sz w:val="25"/>
          <w:szCs w:val="25"/>
        </w:rPr>
        <w:t>ская задолженность на 01.01.2016</w:t>
      </w:r>
      <w:r w:rsidRPr="00086306">
        <w:rPr>
          <w:sz w:val="25"/>
          <w:szCs w:val="25"/>
        </w:rPr>
        <w:t xml:space="preserve"> года сложилась в сумме </w:t>
      </w:r>
      <w:r>
        <w:rPr>
          <w:sz w:val="25"/>
          <w:szCs w:val="25"/>
        </w:rPr>
        <w:t>329,6</w:t>
      </w:r>
      <w:r w:rsidRPr="00086306">
        <w:rPr>
          <w:sz w:val="25"/>
          <w:szCs w:val="25"/>
        </w:rPr>
        <w:t xml:space="preserve"> тыс.руб., из них </w:t>
      </w:r>
      <w:r>
        <w:rPr>
          <w:sz w:val="25"/>
          <w:szCs w:val="25"/>
        </w:rPr>
        <w:t>177,3</w:t>
      </w:r>
      <w:r w:rsidRPr="00086306">
        <w:rPr>
          <w:sz w:val="25"/>
          <w:szCs w:val="25"/>
        </w:rPr>
        <w:t xml:space="preserve"> тыс.руб. составляют расчеты по выданным авансам, </w:t>
      </w:r>
      <w:r>
        <w:rPr>
          <w:sz w:val="25"/>
          <w:szCs w:val="25"/>
        </w:rPr>
        <w:t>83,5 тыс.руб. расчеты по доходам, 5,1</w:t>
      </w:r>
      <w:r w:rsidRPr="00086306">
        <w:rPr>
          <w:sz w:val="25"/>
          <w:szCs w:val="25"/>
        </w:rPr>
        <w:t xml:space="preserve"> тыс.руб. расчеты с подотчетными лицами</w:t>
      </w:r>
      <w:r>
        <w:rPr>
          <w:sz w:val="25"/>
          <w:szCs w:val="25"/>
        </w:rPr>
        <w:t xml:space="preserve"> и 63,7 тыс.руб. расчеты по платежам в бюджеты.</w:t>
      </w:r>
      <w:r w:rsidRPr="00086306">
        <w:rPr>
          <w:sz w:val="25"/>
          <w:szCs w:val="25"/>
        </w:rPr>
        <w:t xml:space="preserve"> </w:t>
      </w:r>
      <w:r>
        <w:rPr>
          <w:sz w:val="25"/>
          <w:szCs w:val="25"/>
        </w:rPr>
        <w:t>По сравнению с 2014</w:t>
      </w:r>
      <w:r w:rsidRPr="00086306">
        <w:rPr>
          <w:sz w:val="25"/>
          <w:szCs w:val="25"/>
        </w:rPr>
        <w:t xml:space="preserve"> годом дебиторская задолженность у</w:t>
      </w:r>
      <w:r>
        <w:rPr>
          <w:sz w:val="25"/>
          <w:szCs w:val="25"/>
        </w:rPr>
        <w:t>меньшилась</w:t>
      </w:r>
      <w:r w:rsidRPr="00086306">
        <w:rPr>
          <w:sz w:val="25"/>
          <w:szCs w:val="25"/>
        </w:rPr>
        <w:t xml:space="preserve"> на </w:t>
      </w:r>
      <w:r>
        <w:rPr>
          <w:sz w:val="25"/>
          <w:szCs w:val="25"/>
        </w:rPr>
        <w:t>59,3</w:t>
      </w:r>
      <w:r w:rsidRPr="00086306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</w:t>
      </w:r>
    </w:p>
    <w:p w:rsidR="003242DA" w:rsidRPr="00AA5A91" w:rsidRDefault="003242DA" w:rsidP="003242DA">
      <w:pPr>
        <w:ind w:firstLine="708"/>
        <w:jc w:val="both"/>
        <w:rPr>
          <w:sz w:val="25"/>
          <w:szCs w:val="25"/>
        </w:rPr>
      </w:pPr>
      <w:r w:rsidRPr="00AA5A91">
        <w:rPr>
          <w:sz w:val="25"/>
          <w:szCs w:val="25"/>
        </w:rPr>
        <w:t xml:space="preserve">Дебиторская задолженность по доходам в сумме </w:t>
      </w:r>
      <w:r>
        <w:rPr>
          <w:sz w:val="25"/>
          <w:szCs w:val="25"/>
        </w:rPr>
        <w:t>83,5</w:t>
      </w:r>
      <w:r w:rsidRPr="00AA5A91">
        <w:rPr>
          <w:sz w:val="25"/>
          <w:szCs w:val="25"/>
        </w:rPr>
        <w:t xml:space="preserve"> тыс.руб. образовалась по </w:t>
      </w:r>
      <w:r>
        <w:rPr>
          <w:sz w:val="25"/>
          <w:szCs w:val="25"/>
        </w:rPr>
        <w:t>ИОГБУК «Черемховский драматический театр имени В.П. Гуркина» за предоставление сценической площадки.</w:t>
      </w:r>
      <w:r w:rsidRPr="00AA5A91">
        <w:rPr>
          <w:sz w:val="25"/>
          <w:szCs w:val="25"/>
        </w:rPr>
        <w:t xml:space="preserve">  </w:t>
      </w:r>
    </w:p>
    <w:p w:rsidR="003242DA" w:rsidRPr="001D4FF5" w:rsidRDefault="003242DA" w:rsidP="003242DA">
      <w:pPr>
        <w:ind w:firstLine="708"/>
        <w:jc w:val="both"/>
        <w:rPr>
          <w:sz w:val="25"/>
          <w:szCs w:val="25"/>
        </w:rPr>
      </w:pPr>
      <w:r w:rsidRPr="001D4FF5">
        <w:rPr>
          <w:sz w:val="25"/>
          <w:szCs w:val="25"/>
        </w:rPr>
        <w:t>Из сложившейся дебиторской задолженности 847 руб.52 коп. является просроченной задолженностью. Из них: 419 руб.55 коп. является просроченной задолженностью по ОАО «Сибирская телефонная компания»,  которая образовалась с 2014 года. В 2015 году неоднократно направлялись письма генеральному директору ОАО «Сибирская телефонная компания» Бабикову В.Г. с просьбой вернуть задолженность в сумме 419 руб.55 коп., но письма оставлены без ответа.</w:t>
      </w:r>
    </w:p>
    <w:p w:rsidR="003242DA" w:rsidRPr="001D4FF5" w:rsidRDefault="003242DA" w:rsidP="003242DA">
      <w:pPr>
        <w:ind w:firstLine="708"/>
        <w:jc w:val="both"/>
        <w:rPr>
          <w:b/>
          <w:sz w:val="25"/>
          <w:szCs w:val="25"/>
        </w:rPr>
      </w:pPr>
      <w:r w:rsidRPr="001D4FF5">
        <w:rPr>
          <w:sz w:val="25"/>
          <w:szCs w:val="25"/>
        </w:rPr>
        <w:t>Просроченная задолженность в сумме 427 руб.97 коп. образовалась с января 2015 года по ОАО «МобильныеТелеСистемы». Также, в адрес данной компании были направлены письма с просьбой вернуть задолженность, но письма оставлены без ответа.</w:t>
      </w:r>
      <w:r>
        <w:rPr>
          <w:b/>
          <w:sz w:val="25"/>
          <w:szCs w:val="25"/>
        </w:rPr>
        <w:t xml:space="preserve"> </w:t>
      </w:r>
      <w:r w:rsidRPr="001D4FF5">
        <w:rPr>
          <w:sz w:val="25"/>
          <w:szCs w:val="25"/>
        </w:rPr>
        <w:t>Кроме этого, данная просроченная задолженность в сумме 427 руб.97 коп. не отражена в Сведениях по дебиторской и кредиторской задолженности, что привело к искажению годовой бухгалтерской отчетности за 2015 год.</w:t>
      </w:r>
      <w:r w:rsidRPr="00636CD2">
        <w:rPr>
          <w:b/>
          <w:sz w:val="25"/>
          <w:szCs w:val="25"/>
        </w:rPr>
        <w:t xml:space="preserve">   </w:t>
      </w:r>
    </w:p>
    <w:p w:rsidR="003242DA" w:rsidRPr="006954D4" w:rsidRDefault="003242DA" w:rsidP="003242DA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Текущая дебиторская задолженность образовалась, </w:t>
      </w:r>
      <w:r w:rsidRPr="00086306">
        <w:rPr>
          <w:sz w:val="25"/>
          <w:szCs w:val="25"/>
        </w:rPr>
        <w:t>как правило, за счет платежей в конце года.</w:t>
      </w:r>
      <w:r>
        <w:rPr>
          <w:b/>
          <w:sz w:val="25"/>
          <w:szCs w:val="25"/>
        </w:rPr>
        <w:t xml:space="preserve"> </w:t>
      </w:r>
    </w:p>
    <w:p w:rsidR="003242DA" w:rsidRPr="00086306" w:rsidRDefault="003242DA" w:rsidP="003242D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86306">
        <w:rPr>
          <w:sz w:val="25"/>
          <w:szCs w:val="25"/>
        </w:rPr>
        <w:t>Наличие текущей дебиторской задолженности по расчетам с подотчетными лицами, как правило, за счет выдачи в подотчет командировочных расходов и прочих выплат в конце года.</w:t>
      </w:r>
    </w:p>
    <w:p w:rsidR="003C59BB" w:rsidRDefault="003C59BB" w:rsidP="003C59B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B5587C">
        <w:rPr>
          <w:sz w:val="25"/>
          <w:szCs w:val="25"/>
        </w:rPr>
        <w:t xml:space="preserve">Бюджетная отчетность по </w:t>
      </w:r>
      <w:r>
        <w:rPr>
          <w:sz w:val="25"/>
          <w:szCs w:val="25"/>
        </w:rPr>
        <w:t>Управлению</w:t>
      </w:r>
      <w:r w:rsidRPr="00086306">
        <w:rPr>
          <w:sz w:val="25"/>
          <w:szCs w:val="25"/>
        </w:rPr>
        <w:t xml:space="preserve"> по культуре, молодежной политике и спорту</w:t>
      </w:r>
      <w:r>
        <w:rPr>
          <w:sz w:val="25"/>
          <w:szCs w:val="25"/>
        </w:rPr>
        <w:t xml:space="preserve"> администрации Тулунского муниципального района</w:t>
      </w:r>
      <w:r w:rsidRPr="00B5587C">
        <w:rPr>
          <w:sz w:val="25"/>
          <w:szCs w:val="25"/>
        </w:rPr>
        <w:t xml:space="preserve"> составлена в соответствии с Приказом Минфина РФ от 28.12.2010г. №191-н (ред. от  26.08.2015г)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>,</w:t>
      </w:r>
      <w:r w:rsidRPr="00B5587C">
        <w:rPr>
          <w:sz w:val="25"/>
          <w:szCs w:val="25"/>
        </w:rPr>
        <w:t xml:space="preserve">  ст.264.1 Бюджетного кодекса РФ и представлена в полном объеме.</w:t>
      </w:r>
    </w:p>
    <w:p w:rsidR="003C59BB" w:rsidRDefault="003C59BB" w:rsidP="003C59BB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</w:t>
      </w:r>
      <w:r w:rsidRPr="00CD2412">
        <w:rPr>
          <w:sz w:val="25"/>
          <w:szCs w:val="25"/>
        </w:rPr>
        <w:t xml:space="preserve">ри анализе представленной годовой бюджетной отчетности за 2015 год </w:t>
      </w:r>
      <w:r w:rsidRPr="00CD2412">
        <w:rPr>
          <w:bCs/>
          <w:sz w:val="25"/>
          <w:szCs w:val="25"/>
        </w:rPr>
        <w:t>выявлен ряд отступлений от требований Инструкции №191н</w:t>
      </w:r>
      <w:r w:rsidRPr="00CD2412">
        <w:rPr>
          <w:sz w:val="25"/>
          <w:szCs w:val="25"/>
        </w:rPr>
        <w:t>: согласно требованиям п. 152 Инструкции №191н Разделы Пояснительной записки должны иметь следующие заголовки: раздел 1 «Организационная структура субъекта бюджетной отчетности», раздел 2 «Результаты деятельности субъекта бюджетной отчетности», раздел 3 «Анализ отчета об исполнении бюджета субъектом бюджетной отчетности», раздел 4 «Анализ показателей бухгалтерской отчетности субъекта бюджетной отчетности», раздел 5 «Прочие вопросы деятельности субъекта бюджетной отчетности». 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>Инструкции №191-н</w:t>
      </w:r>
      <w:r w:rsidR="000A218B">
        <w:rPr>
          <w:sz w:val="25"/>
          <w:szCs w:val="25"/>
        </w:rPr>
        <w:t>,</w:t>
      </w:r>
      <w:r w:rsidRPr="00CD2412">
        <w:rPr>
          <w:sz w:val="25"/>
          <w:szCs w:val="25"/>
        </w:rPr>
        <w:t xml:space="preserve"> </w:t>
      </w:r>
      <w:r>
        <w:rPr>
          <w:sz w:val="25"/>
          <w:szCs w:val="25"/>
        </w:rPr>
        <w:t>Управлением</w:t>
      </w:r>
      <w:r w:rsidR="00777244">
        <w:rPr>
          <w:sz w:val="25"/>
          <w:szCs w:val="25"/>
        </w:rPr>
        <w:t xml:space="preserve"> по культуре </w:t>
      </w:r>
      <w:r w:rsidRPr="00CD2412">
        <w:rPr>
          <w:sz w:val="25"/>
          <w:szCs w:val="25"/>
        </w:rPr>
        <w:t>не указаны заголовки разделов Пояснительной записки.</w:t>
      </w:r>
    </w:p>
    <w:p w:rsidR="003C59BB" w:rsidRPr="00B5587C" w:rsidRDefault="003C59BB" w:rsidP="003C59BB">
      <w:pPr>
        <w:tabs>
          <w:tab w:val="left" w:pos="709"/>
        </w:tabs>
        <w:jc w:val="both"/>
        <w:rPr>
          <w:sz w:val="25"/>
          <w:szCs w:val="25"/>
        </w:rPr>
      </w:pPr>
      <w:r w:rsidRPr="00CC5982">
        <w:rPr>
          <w:sz w:val="25"/>
          <w:szCs w:val="25"/>
        </w:rPr>
        <w:tab/>
      </w:r>
      <w:r w:rsidRPr="00B5587C">
        <w:rPr>
          <w:sz w:val="25"/>
          <w:szCs w:val="25"/>
        </w:rPr>
        <w:t>Проверкой установлено, что данные в бюджетной отчетности соответствуют регистрам бюджетного учета.</w:t>
      </w:r>
    </w:p>
    <w:p w:rsidR="003C59BB" w:rsidRDefault="003C59BB" w:rsidP="003C59BB">
      <w:pPr>
        <w:tabs>
          <w:tab w:val="left" w:pos="709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       </w:t>
      </w:r>
      <w:r w:rsidRPr="00B5587C">
        <w:rPr>
          <w:sz w:val="25"/>
          <w:szCs w:val="25"/>
        </w:rPr>
        <w:tab/>
        <w:t xml:space="preserve">Показатели бюджетной отчетности соответствует всем требованиям Приказа Минфина России от 06.12.2010г. №162н (в редакции от 24.12.2012г.) «Об утверждении Плана счетов бюджетного учета и Инструкции по его применению». </w:t>
      </w:r>
    </w:p>
    <w:p w:rsidR="000A218B" w:rsidRPr="00511B64" w:rsidRDefault="000A218B" w:rsidP="000A218B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8F46D4">
        <w:rPr>
          <w:sz w:val="25"/>
          <w:szCs w:val="25"/>
        </w:rPr>
        <w:t xml:space="preserve">        </w:t>
      </w:r>
      <w:r w:rsidRPr="008F46D4">
        <w:rPr>
          <w:sz w:val="25"/>
          <w:szCs w:val="25"/>
        </w:rPr>
        <w:tab/>
      </w:r>
      <w:r w:rsidRPr="005A2074">
        <w:rPr>
          <w:sz w:val="25"/>
          <w:szCs w:val="25"/>
        </w:rPr>
        <w:t xml:space="preserve">Организацию внутреннего контроля осуществляет заведующая отделом бухгалтерского учета и отчетности - главный бухгалтер </w:t>
      </w:r>
      <w:r>
        <w:rPr>
          <w:sz w:val="25"/>
          <w:szCs w:val="25"/>
        </w:rPr>
        <w:t xml:space="preserve">Централизованной бухгалтерии </w:t>
      </w:r>
      <w:r w:rsidRPr="005A2074">
        <w:rPr>
          <w:sz w:val="25"/>
          <w:szCs w:val="25"/>
        </w:rPr>
        <w:t>Администрации Тулунского муниципального района Горбунова Н.В.</w:t>
      </w:r>
    </w:p>
    <w:p w:rsidR="000A218B" w:rsidRPr="00A8765C" w:rsidRDefault="000A218B" w:rsidP="000A21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5"/>
          <w:szCs w:val="25"/>
        </w:rPr>
        <w:t>Согласно С</w:t>
      </w:r>
      <w:r w:rsidRPr="00327E5C">
        <w:rPr>
          <w:sz w:val="25"/>
          <w:szCs w:val="25"/>
        </w:rPr>
        <w:t xml:space="preserve">ведениям о результатах мероприятий внутреннего контроля </w:t>
      </w:r>
      <w:r>
        <w:rPr>
          <w:sz w:val="25"/>
          <w:szCs w:val="25"/>
        </w:rPr>
        <w:t>(</w:t>
      </w:r>
      <w:r w:rsidRPr="00F731CF">
        <w:rPr>
          <w:sz w:val="25"/>
          <w:szCs w:val="25"/>
        </w:rPr>
        <w:t>таблицы №5</w:t>
      </w:r>
      <w:r>
        <w:rPr>
          <w:sz w:val="25"/>
          <w:szCs w:val="25"/>
        </w:rPr>
        <w:t>)</w:t>
      </w:r>
      <w:r w:rsidRPr="00F731CF">
        <w:rPr>
          <w:sz w:val="25"/>
          <w:szCs w:val="25"/>
        </w:rPr>
        <w:t xml:space="preserve"> </w:t>
      </w:r>
      <w:r w:rsidRPr="00327E5C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Управлении по культуре </w:t>
      </w:r>
      <w:r w:rsidRPr="00E5718F">
        <w:rPr>
          <w:sz w:val="25"/>
          <w:szCs w:val="25"/>
        </w:rPr>
        <w:t>отражается информация о результатах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0A218B" w:rsidRDefault="000A218B" w:rsidP="000A218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F731CF">
        <w:rPr>
          <w:sz w:val="25"/>
          <w:szCs w:val="25"/>
        </w:rPr>
        <w:t>Согласно данным таблицы №5 к пояснительной записке</w:t>
      </w:r>
      <w:r>
        <w:rPr>
          <w:sz w:val="25"/>
          <w:szCs w:val="25"/>
        </w:rPr>
        <w:t>,</w:t>
      </w:r>
      <w:r w:rsidRPr="00F731CF">
        <w:rPr>
          <w:sz w:val="25"/>
          <w:szCs w:val="25"/>
        </w:rPr>
        <w:t xml:space="preserve"> </w:t>
      </w:r>
      <w:r>
        <w:rPr>
          <w:sz w:val="25"/>
          <w:szCs w:val="25"/>
        </w:rPr>
        <w:t>специалистами Комитета по финансам администрации Тулунского муниципального района проведены</w:t>
      </w:r>
      <w:r w:rsidRPr="00F731C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2015 году следующие </w:t>
      </w:r>
      <w:r w:rsidRPr="00F731CF">
        <w:rPr>
          <w:sz w:val="25"/>
          <w:szCs w:val="25"/>
        </w:rPr>
        <w:t>мероприятия внутреннего контроля</w:t>
      </w:r>
      <w:r>
        <w:rPr>
          <w:sz w:val="25"/>
          <w:szCs w:val="25"/>
        </w:rPr>
        <w:t>:</w:t>
      </w:r>
    </w:p>
    <w:p w:rsidR="000A218B" w:rsidRDefault="000A218B" w:rsidP="000A218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-проверка правильности составления смет муниципальных казенных учреждений, учредителем которых является Управление по культуре, молодежной политике и спорту администрации Тулунского муниципального района на  2015 год и на плановый период 2016 и 2017 годов</w:t>
      </w:r>
      <w:r w:rsidRPr="005718E9">
        <w:rPr>
          <w:sz w:val="25"/>
          <w:szCs w:val="25"/>
        </w:rPr>
        <w:t xml:space="preserve"> </w:t>
      </w:r>
    </w:p>
    <w:p w:rsidR="000A218B" w:rsidRDefault="000A218B" w:rsidP="000A218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проверка повышения эффективности, результативности осуществления закупок товаров, работ, услуг для обеспечения нужд Управления по культуре, молодежной политике и спорту администрации Тулунского муниципального района, предотвращения коррупции и других злоупотреблений в сфере закупок в МКУК «Межпоселенческий дворец культуры «Прометей», </w:t>
      </w:r>
      <w:r w:rsidRPr="001761C7">
        <w:rPr>
          <w:sz w:val="25"/>
          <w:szCs w:val="25"/>
        </w:rPr>
        <w:t>Управлени</w:t>
      </w:r>
      <w:r>
        <w:rPr>
          <w:sz w:val="25"/>
          <w:szCs w:val="25"/>
        </w:rPr>
        <w:t>и</w:t>
      </w:r>
      <w:r w:rsidRPr="001761C7">
        <w:rPr>
          <w:sz w:val="25"/>
          <w:szCs w:val="25"/>
        </w:rPr>
        <w:t xml:space="preserve"> по культуре, молодежной политике и спорту администрации Тулунского муниципального района</w:t>
      </w:r>
    </w:p>
    <w:p w:rsidR="000A218B" w:rsidRDefault="000A218B" w:rsidP="000A218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проверка организации планирования доходов и расходов бюджета и правильности составления </w:t>
      </w:r>
      <w:r w:rsidRPr="00150130">
        <w:rPr>
          <w:sz w:val="25"/>
          <w:szCs w:val="25"/>
        </w:rPr>
        <w:t>тарификационных списков</w:t>
      </w:r>
      <w:r>
        <w:rPr>
          <w:sz w:val="25"/>
          <w:szCs w:val="25"/>
        </w:rPr>
        <w:t xml:space="preserve"> по муниципальным учреждениям, учредителем которых является Управление по культуре, молодежной политике и спорту администрации Тулунского муниципального района. </w:t>
      </w:r>
    </w:p>
    <w:p w:rsidR="000A218B" w:rsidRDefault="000A218B" w:rsidP="000A218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Выявленные при проверках в вышеуказанных учреждениях замечания приняты к сведению, недоработки и недочеты устранены.  </w:t>
      </w:r>
    </w:p>
    <w:p w:rsidR="000A218B" w:rsidRPr="001761C7" w:rsidRDefault="000A218B" w:rsidP="000A218B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1761C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</w:t>
      </w:r>
      <w:r w:rsidRPr="001761C7">
        <w:rPr>
          <w:sz w:val="25"/>
          <w:szCs w:val="25"/>
        </w:rPr>
        <w:t xml:space="preserve">     </w:t>
      </w:r>
      <w:r>
        <w:rPr>
          <w:sz w:val="25"/>
          <w:szCs w:val="25"/>
        </w:rPr>
        <w:t>С</w:t>
      </w:r>
      <w:r w:rsidRPr="001761C7">
        <w:rPr>
          <w:sz w:val="25"/>
          <w:szCs w:val="25"/>
        </w:rPr>
        <w:t xml:space="preserve">огласно приказа начальника Управления по культуре, молодежной политике и спорту администрации Тулунского муниципального района </w:t>
      </w:r>
      <w:r w:rsidRPr="006B2B81">
        <w:rPr>
          <w:sz w:val="25"/>
          <w:szCs w:val="25"/>
        </w:rPr>
        <w:t>№</w:t>
      </w:r>
      <w:r>
        <w:rPr>
          <w:sz w:val="25"/>
          <w:szCs w:val="25"/>
        </w:rPr>
        <w:t>63</w:t>
      </w:r>
      <w:r w:rsidRPr="006B2B81">
        <w:rPr>
          <w:sz w:val="25"/>
          <w:szCs w:val="25"/>
        </w:rPr>
        <w:t xml:space="preserve">-уод от </w:t>
      </w:r>
      <w:r>
        <w:rPr>
          <w:sz w:val="25"/>
          <w:szCs w:val="25"/>
        </w:rPr>
        <w:t>29.10</w:t>
      </w:r>
      <w:r w:rsidRPr="006B2B81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6B2B81">
        <w:rPr>
          <w:sz w:val="25"/>
          <w:szCs w:val="25"/>
        </w:rPr>
        <w:t>г.</w:t>
      </w:r>
      <w:r w:rsidRPr="001761C7">
        <w:rPr>
          <w:sz w:val="25"/>
          <w:szCs w:val="25"/>
        </w:rPr>
        <w:t xml:space="preserve"> «О проведении инвентариз</w:t>
      </w:r>
      <w:r>
        <w:rPr>
          <w:sz w:val="25"/>
          <w:szCs w:val="25"/>
        </w:rPr>
        <w:t xml:space="preserve">ации основных средств, </w:t>
      </w:r>
      <w:r w:rsidRPr="001761C7">
        <w:rPr>
          <w:sz w:val="25"/>
          <w:szCs w:val="25"/>
        </w:rPr>
        <w:t>материальных запасов</w:t>
      </w:r>
      <w:r>
        <w:rPr>
          <w:sz w:val="25"/>
          <w:szCs w:val="25"/>
        </w:rPr>
        <w:t>, денежных обязательств и бланков строгой отчетности</w:t>
      </w:r>
      <w:r w:rsidRPr="001761C7">
        <w:rPr>
          <w:sz w:val="25"/>
          <w:szCs w:val="25"/>
        </w:rPr>
        <w:t>» и приказов директоров вышеуказанных учреждений культуры перед составлением годовой отчетности проведена инвентаризация  имущества. По результатам инвентаризации излишек и недостач не установлено.</w:t>
      </w:r>
    </w:p>
    <w:p w:rsidR="00A92E3B" w:rsidRPr="00B5587C" w:rsidRDefault="00A92E3B" w:rsidP="008607AD">
      <w:pPr>
        <w:tabs>
          <w:tab w:val="left" w:pos="709"/>
        </w:tabs>
        <w:jc w:val="both"/>
        <w:rPr>
          <w:sz w:val="25"/>
          <w:szCs w:val="25"/>
        </w:rPr>
      </w:pPr>
    </w:p>
    <w:p w:rsidR="00B47B1E" w:rsidRPr="00B5587C" w:rsidRDefault="00B47B1E" w:rsidP="008607AD">
      <w:pPr>
        <w:tabs>
          <w:tab w:val="left" w:pos="709"/>
          <w:tab w:val="left" w:pos="1620"/>
        </w:tabs>
        <w:jc w:val="center"/>
        <w:rPr>
          <w:b/>
          <w:sz w:val="25"/>
          <w:szCs w:val="25"/>
        </w:rPr>
      </w:pPr>
      <w:r w:rsidRPr="00B5587C">
        <w:rPr>
          <w:b/>
          <w:sz w:val="25"/>
          <w:szCs w:val="25"/>
        </w:rPr>
        <w:lastRenderedPageBreak/>
        <w:t>Выводы</w:t>
      </w:r>
      <w:r w:rsidR="00A12392" w:rsidRPr="00B5587C">
        <w:rPr>
          <w:b/>
          <w:sz w:val="25"/>
          <w:szCs w:val="25"/>
        </w:rPr>
        <w:t>:</w:t>
      </w:r>
    </w:p>
    <w:p w:rsidR="008607AD" w:rsidRPr="00B5587C" w:rsidRDefault="008607AD" w:rsidP="008607AD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</w:p>
    <w:p w:rsidR="00F770BF" w:rsidRDefault="00F770BF" w:rsidP="00F770B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Решением Думы Тулунского муниципального района «О бюджете Тулунского муниципального района на 2015 год и на плановый период 2016 и 2017 годов» от 26.12.2014г. №123 </w:t>
      </w:r>
      <w:r w:rsidR="00070EB8">
        <w:rPr>
          <w:sz w:val="25"/>
          <w:szCs w:val="25"/>
        </w:rPr>
        <w:t xml:space="preserve">Управление по культуре, молодежной политике и спорту </w:t>
      </w:r>
      <w:r w:rsidRPr="00B5587C">
        <w:rPr>
          <w:sz w:val="25"/>
          <w:szCs w:val="25"/>
        </w:rPr>
        <w:t>администрации Тулунского муниципального района определено главным администратором доходов бюджета Тулунского муниципального района.</w:t>
      </w:r>
    </w:p>
    <w:p w:rsidR="00DA725F" w:rsidRDefault="002B4E79" w:rsidP="00DA725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A725F">
        <w:rPr>
          <w:rFonts w:ascii="Times New Roman" w:hAnsi="Times New Roman" w:cs="Times New Roman"/>
          <w:sz w:val="25"/>
          <w:szCs w:val="25"/>
        </w:rPr>
        <w:t xml:space="preserve">В нарушение требований, установленных </w:t>
      </w:r>
      <w:r w:rsidR="00DA725F">
        <w:rPr>
          <w:rFonts w:ascii="Times New Roman" w:hAnsi="Times New Roman" w:cs="Times New Roman"/>
          <w:sz w:val="26"/>
          <w:szCs w:val="26"/>
        </w:rPr>
        <w:t>статьей 160.1 Бюджетного кодекса Российской Федерации,</w:t>
      </w:r>
      <w:r w:rsidR="00DA725F">
        <w:rPr>
          <w:rFonts w:ascii="Times New Roman" w:hAnsi="Times New Roman" w:cs="Times New Roman"/>
          <w:sz w:val="25"/>
          <w:szCs w:val="25"/>
        </w:rPr>
        <w:t xml:space="preserve"> Управлением</w:t>
      </w:r>
      <w:r w:rsidR="00DA725F" w:rsidRPr="00362D81">
        <w:rPr>
          <w:rFonts w:ascii="Times New Roman" w:hAnsi="Times New Roman" w:cs="Times New Roman"/>
          <w:sz w:val="25"/>
          <w:szCs w:val="25"/>
        </w:rPr>
        <w:t xml:space="preserve"> по культуре</w:t>
      </w:r>
      <w:r w:rsidR="00DA725F">
        <w:rPr>
          <w:rFonts w:ascii="Times New Roman" w:hAnsi="Times New Roman" w:cs="Times New Roman"/>
          <w:sz w:val="25"/>
          <w:szCs w:val="25"/>
        </w:rPr>
        <w:t>,</w:t>
      </w:r>
      <w:r w:rsidR="00DA725F">
        <w:rPr>
          <w:sz w:val="25"/>
          <w:szCs w:val="25"/>
        </w:rPr>
        <w:t xml:space="preserve"> </w:t>
      </w:r>
      <w:r w:rsidR="00DA725F">
        <w:rPr>
          <w:rFonts w:ascii="Times New Roman" w:hAnsi="Times New Roman" w:cs="Times New Roman"/>
          <w:sz w:val="26"/>
          <w:szCs w:val="26"/>
        </w:rPr>
        <w:t>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2015 год.</w:t>
      </w:r>
    </w:p>
    <w:p w:rsidR="00DA725F" w:rsidRPr="00DA725F" w:rsidRDefault="00DA725F" w:rsidP="00DA725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 нарушение требований,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статьей 158 Бюджетного кодекса Российской Федерации, </w:t>
      </w:r>
      <w:r>
        <w:rPr>
          <w:rFonts w:ascii="Times New Roman" w:hAnsi="Times New Roman" w:cs="Times New Roman"/>
          <w:sz w:val="25"/>
          <w:szCs w:val="25"/>
        </w:rPr>
        <w:t>Управлением</w:t>
      </w:r>
      <w:r w:rsidRPr="00362D81">
        <w:rPr>
          <w:rFonts w:ascii="Times New Roman" w:hAnsi="Times New Roman" w:cs="Times New Roman"/>
          <w:sz w:val="25"/>
          <w:szCs w:val="25"/>
        </w:rPr>
        <w:t xml:space="preserve"> по культуре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главным распорядителем бюджетных средств не выполнены полномочия по утверждению на 2015 год перечня подведомственных распорядителей и получателей бюджетных средств.</w:t>
      </w:r>
    </w:p>
    <w:p w:rsidR="00081804" w:rsidRPr="00B5587C" w:rsidRDefault="003C59BB" w:rsidP="00081804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81804" w:rsidRPr="00B5587C">
        <w:rPr>
          <w:sz w:val="25"/>
          <w:szCs w:val="25"/>
        </w:rPr>
        <w:t>За 201</w:t>
      </w:r>
      <w:r w:rsidR="00056338" w:rsidRPr="00B5587C">
        <w:rPr>
          <w:sz w:val="25"/>
          <w:szCs w:val="25"/>
        </w:rPr>
        <w:t>5</w:t>
      </w:r>
      <w:r w:rsidR="00081804" w:rsidRPr="00B5587C">
        <w:rPr>
          <w:sz w:val="25"/>
          <w:szCs w:val="25"/>
        </w:rPr>
        <w:t xml:space="preserve"> год  по Управлению </w:t>
      </w:r>
      <w:r w:rsidR="00070EB8">
        <w:rPr>
          <w:sz w:val="25"/>
          <w:szCs w:val="25"/>
        </w:rPr>
        <w:t>по культуре</w:t>
      </w:r>
      <w:r w:rsidR="00081804" w:rsidRPr="00B5587C">
        <w:rPr>
          <w:sz w:val="25"/>
          <w:szCs w:val="25"/>
        </w:rPr>
        <w:t xml:space="preserve"> поступило доходов в сумме </w:t>
      </w:r>
      <w:r w:rsidR="00070EB8">
        <w:rPr>
          <w:sz w:val="25"/>
          <w:szCs w:val="25"/>
        </w:rPr>
        <w:t>2280,4</w:t>
      </w:r>
      <w:r w:rsidR="00081804" w:rsidRPr="00B5587C">
        <w:rPr>
          <w:sz w:val="25"/>
          <w:szCs w:val="25"/>
        </w:rPr>
        <w:t xml:space="preserve"> тыс.руб. или </w:t>
      </w:r>
      <w:r w:rsidR="00070EB8">
        <w:rPr>
          <w:sz w:val="25"/>
          <w:szCs w:val="25"/>
        </w:rPr>
        <w:t>на 16,7</w:t>
      </w:r>
      <w:r w:rsidR="00081804" w:rsidRPr="00B5587C">
        <w:rPr>
          <w:sz w:val="25"/>
          <w:szCs w:val="25"/>
        </w:rPr>
        <w:t xml:space="preserve"> % </w:t>
      </w:r>
      <w:r w:rsidR="00070EB8">
        <w:rPr>
          <w:sz w:val="25"/>
          <w:szCs w:val="25"/>
        </w:rPr>
        <w:t>выше планового прогноза</w:t>
      </w:r>
      <w:r w:rsidR="00081804" w:rsidRPr="00B5587C">
        <w:rPr>
          <w:sz w:val="25"/>
          <w:szCs w:val="25"/>
        </w:rPr>
        <w:t>.</w:t>
      </w:r>
      <w:r w:rsidR="00BB18D9" w:rsidRPr="00B5587C">
        <w:rPr>
          <w:sz w:val="25"/>
          <w:szCs w:val="25"/>
        </w:rPr>
        <w:t xml:space="preserve"> </w:t>
      </w:r>
    </w:p>
    <w:p w:rsidR="00DA725F" w:rsidRDefault="00BB18D9" w:rsidP="00DA725F">
      <w:pPr>
        <w:tabs>
          <w:tab w:val="left" w:pos="720"/>
        </w:tabs>
        <w:jc w:val="both"/>
        <w:rPr>
          <w:b/>
          <w:sz w:val="25"/>
          <w:szCs w:val="25"/>
        </w:rPr>
      </w:pPr>
      <w:r w:rsidRPr="00B5587C">
        <w:rPr>
          <w:sz w:val="25"/>
          <w:szCs w:val="25"/>
        </w:rPr>
        <w:tab/>
      </w:r>
      <w:r w:rsidR="00DA725F">
        <w:rPr>
          <w:sz w:val="25"/>
          <w:szCs w:val="25"/>
        </w:rPr>
        <w:t>Имеют место случаи, когда д</w:t>
      </w:r>
      <w:r w:rsidR="00DA725F" w:rsidRPr="0010437B">
        <w:rPr>
          <w:sz w:val="25"/>
          <w:szCs w:val="25"/>
        </w:rPr>
        <w:t>оговора</w:t>
      </w:r>
      <w:r w:rsidR="00DA725F">
        <w:rPr>
          <w:sz w:val="25"/>
          <w:szCs w:val="25"/>
        </w:rPr>
        <w:t xml:space="preserve"> возмездного оказания услуг</w:t>
      </w:r>
      <w:r w:rsidR="00DA725F" w:rsidRPr="0010437B">
        <w:rPr>
          <w:sz w:val="25"/>
          <w:szCs w:val="25"/>
        </w:rPr>
        <w:t xml:space="preserve"> составлены некорректно</w:t>
      </w:r>
      <w:r w:rsidR="00DA725F">
        <w:rPr>
          <w:sz w:val="25"/>
          <w:szCs w:val="25"/>
        </w:rPr>
        <w:t xml:space="preserve">, что не дает возможность проверить своевременность оплаты услуг. </w:t>
      </w:r>
      <w:r w:rsidR="00DA725F">
        <w:rPr>
          <w:b/>
          <w:sz w:val="25"/>
          <w:szCs w:val="25"/>
        </w:rPr>
        <w:t xml:space="preserve"> </w:t>
      </w:r>
    </w:p>
    <w:p w:rsidR="001D588B" w:rsidRDefault="001D588B" w:rsidP="003C59B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778D7">
        <w:rPr>
          <w:sz w:val="25"/>
          <w:szCs w:val="25"/>
        </w:rPr>
        <w:t>Бюджетные</w:t>
      </w:r>
      <w:r w:rsidR="002778D7" w:rsidRPr="00845296">
        <w:rPr>
          <w:sz w:val="25"/>
          <w:szCs w:val="25"/>
        </w:rPr>
        <w:t xml:space="preserve"> смет</w:t>
      </w:r>
      <w:r w:rsidR="002778D7">
        <w:rPr>
          <w:sz w:val="25"/>
          <w:szCs w:val="25"/>
        </w:rPr>
        <w:t>ы</w:t>
      </w:r>
      <w:r w:rsidR="002778D7" w:rsidRPr="00845296">
        <w:rPr>
          <w:sz w:val="25"/>
          <w:szCs w:val="25"/>
        </w:rPr>
        <w:t xml:space="preserve"> </w:t>
      </w:r>
      <w:r w:rsidR="002778D7">
        <w:rPr>
          <w:sz w:val="25"/>
          <w:szCs w:val="25"/>
        </w:rPr>
        <w:t xml:space="preserve">по учреждениям, в отношении которых </w:t>
      </w:r>
      <w:r w:rsidR="002778D7" w:rsidRPr="00845296">
        <w:rPr>
          <w:sz w:val="25"/>
          <w:szCs w:val="25"/>
        </w:rPr>
        <w:t>Упра</w:t>
      </w:r>
      <w:r w:rsidR="002778D7">
        <w:rPr>
          <w:sz w:val="25"/>
          <w:szCs w:val="25"/>
        </w:rPr>
        <w:t>вление</w:t>
      </w:r>
      <w:r w:rsidR="002778D7" w:rsidRPr="00845296">
        <w:rPr>
          <w:sz w:val="25"/>
          <w:szCs w:val="25"/>
        </w:rPr>
        <w:t xml:space="preserve"> по культуре, молодежной политике и спорту администрации Тулунского муниципального района </w:t>
      </w:r>
      <w:r w:rsidR="002778D7">
        <w:rPr>
          <w:sz w:val="25"/>
          <w:szCs w:val="25"/>
        </w:rPr>
        <w:t xml:space="preserve">является главным распорядителем бюджетных средств, </w:t>
      </w:r>
      <w:r w:rsidR="00D508DC">
        <w:rPr>
          <w:sz w:val="25"/>
          <w:szCs w:val="25"/>
        </w:rPr>
        <w:t>в целом по расходам исполнены</w:t>
      </w:r>
      <w:r w:rsidRPr="00845296">
        <w:rPr>
          <w:sz w:val="25"/>
          <w:szCs w:val="25"/>
        </w:rPr>
        <w:t xml:space="preserve"> в сумме </w:t>
      </w:r>
      <w:r w:rsidRPr="006668AE">
        <w:rPr>
          <w:sz w:val="25"/>
          <w:szCs w:val="25"/>
        </w:rPr>
        <w:t>44791,2</w:t>
      </w:r>
      <w:r>
        <w:rPr>
          <w:b/>
          <w:sz w:val="22"/>
          <w:szCs w:val="22"/>
        </w:rPr>
        <w:t xml:space="preserve"> </w:t>
      </w:r>
      <w:r w:rsidRPr="00845296">
        <w:rPr>
          <w:sz w:val="25"/>
          <w:szCs w:val="25"/>
        </w:rPr>
        <w:t xml:space="preserve">тыс.руб., что составляет </w:t>
      </w:r>
      <w:r w:rsidRPr="006668AE">
        <w:rPr>
          <w:sz w:val="25"/>
          <w:szCs w:val="25"/>
        </w:rPr>
        <w:t>99,5%</w:t>
      </w:r>
      <w:r w:rsidRPr="00845296">
        <w:rPr>
          <w:sz w:val="25"/>
          <w:szCs w:val="25"/>
        </w:rPr>
        <w:t xml:space="preserve"> от утвержденного плана на 201</w:t>
      </w:r>
      <w:r>
        <w:rPr>
          <w:sz w:val="25"/>
          <w:szCs w:val="25"/>
        </w:rPr>
        <w:t>5</w:t>
      </w:r>
      <w:r w:rsidRPr="00845296">
        <w:rPr>
          <w:sz w:val="25"/>
          <w:szCs w:val="25"/>
        </w:rPr>
        <w:t xml:space="preserve"> год и доведенных лимитов бюджетных обязательств</w:t>
      </w:r>
      <w:r>
        <w:rPr>
          <w:sz w:val="25"/>
          <w:szCs w:val="25"/>
        </w:rPr>
        <w:t>.</w:t>
      </w:r>
      <w:r w:rsidRPr="00241FB6">
        <w:rPr>
          <w:sz w:val="25"/>
          <w:szCs w:val="25"/>
        </w:rPr>
        <w:t xml:space="preserve"> </w:t>
      </w:r>
      <w:r w:rsidRPr="003F7B3C">
        <w:rPr>
          <w:sz w:val="25"/>
          <w:szCs w:val="25"/>
        </w:rPr>
        <w:t>Неисполненные назначения по бюд</w:t>
      </w:r>
      <w:r>
        <w:rPr>
          <w:sz w:val="25"/>
          <w:szCs w:val="25"/>
        </w:rPr>
        <w:t>жетным ассигнованиям составляют 221,5</w:t>
      </w:r>
      <w:r w:rsidRPr="00871C6C">
        <w:rPr>
          <w:sz w:val="25"/>
          <w:szCs w:val="25"/>
        </w:rPr>
        <w:t xml:space="preserve"> тыс.руб</w:t>
      </w:r>
      <w:r>
        <w:rPr>
          <w:sz w:val="25"/>
          <w:szCs w:val="25"/>
        </w:rPr>
        <w:t>.</w:t>
      </w:r>
    </w:p>
    <w:p w:rsidR="001D588B" w:rsidRDefault="001D588B" w:rsidP="001D588B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sz w:val="25"/>
          <w:szCs w:val="25"/>
        </w:rPr>
        <w:tab/>
      </w:r>
      <w:r w:rsidRPr="00B5587C">
        <w:rPr>
          <w:sz w:val="25"/>
          <w:szCs w:val="25"/>
        </w:rPr>
        <w:t>Исполнено в рамках муниципальных программ на сумму</w:t>
      </w:r>
      <w:r>
        <w:rPr>
          <w:sz w:val="25"/>
          <w:szCs w:val="25"/>
        </w:rPr>
        <w:t xml:space="preserve"> </w:t>
      </w:r>
      <w:r>
        <w:rPr>
          <w:rStyle w:val="1"/>
          <w:rFonts w:ascii="Times New Roman" w:hAnsi="Times New Roman" w:cs="Times New Roman"/>
        </w:rPr>
        <w:t>152,2 тыс.руб. или 100 % от утвержденных ассигнований.</w:t>
      </w:r>
    </w:p>
    <w:p w:rsidR="001D588B" w:rsidRPr="001D588B" w:rsidRDefault="001D588B" w:rsidP="001D588B">
      <w:pPr>
        <w:ind w:firstLine="708"/>
        <w:jc w:val="both"/>
        <w:rPr>
          <w:b/>
          <w:sz w:val="25"/>
          <w:szCs w:val="25"/>
        </w:rPr>
      </w:pPr>
      <w:r w:rsidRPr="0086595E">
        <w:rPr>
          <w:sz w:val="25"/>
          <w:szCs w:val="25"/>
        </w:rPr>
        <w:t>П</w:t>
      </w:r>
      <w:r>
        <w:rPr>
          <w:sz w:val="25"/>
          <w:szCs w:val="25"/>
        </w:rPr>
        <w:t>о состоянию на 01.01.2016</w:t>
      </w:r>
      <w:r w:rsidRPr="00086306">
        <w:rPr>
          <w:sz w:val="25"/>
          <w:szCs w:val="25"/>
        </w:rPr>
        <w:t xml:space="preserve"> года по обязательствам Управления по культуре, молодежной политике и спорту администрации Тулунского муниципального района сложилась кредиторская задолженность в сумме </w:t>
      </w:r>
      <w:r>
        <w:rPr>
          <w:sz w:val="25"/>
          <w:szCs w:val="25"/>
        </w:rPr>
        <w:t>11,8 тыс.руб. Задолженность является текущей.</w:t>
      </w:r>
      <w:r w:rsidRPr="00520D35">
        <w:rPr>
          <w:sz w:val="25"/>
          <w:szCs w:val="25"/>
        </w:rPr>
        <w:t xml:space="preserve"> </w:t>
      </w:r>
    </w:p>
    <w:p w:rsidR="001D588B" w:rsidRPr="001D4FF5" w:rsidRDefault="001D588B" w:rsidP="00642CF0">
      <w:pPr>
        <w:jc w:val="both"/>
        <w:rPr>
          <w:sz w:val="25"/>
          <w:szCs w:val="25"/>
        </w:rPr>
      </w:pPr>
      <w:r w:rsidRPr="00086306">
        <w:rPr>
          <w:sz w:val="25"/>
          <w:szCs w:val="25"/>
        </w:rPr>
        <w:t xml:space="preserve">      </w:t>
      </w:r>
      <w:r w:rsidRPr="00086306">
        <w:rPr>
          <w:sz w:val="25"/>
          <w:szCs w:val="25"/>
        </w:rPr>
        <w:tab/>
        <w:t>По Управлению по культуре дебитор</w:t>
      </w:r>
      <w:r>
        <w:rPr>
          <w:sz w:val="25"/>
          <w:szCs w:val="25"/>
        </w:rPr>
        <w:t>ская задолженность на 01.01.2016</w:t>
      </w:r>
      <w:r w:rsidRPr="00086306">
        <w:rPr>
          <w:sz w:val="25"/>
          <w:szCs w:val="25"/>
        </w:rPr>
        <w:t xml:space="preserve"> года сложилась в сумме </w:t>
      </w:r>
      <w:r w:rsidR="00642CF0">
        <w:rPr>
          <w:sz w:val="25"/>
          <w:szCs w:val="25"/>
        </w:rPr>
        <w:t xml:space="preserve">347,6 тыс.руб. </w:t>
      </w:r>
      <w:r w:rsidRPr="001D4FF5">
        <w:rPr>
          <w:sz w:val="25"/>
          <w:szCs w:val="25"/>
        </w:rPr>
        <w:t xml:space="preserve">Из сложившейся дебиторской задолженности </w:t>
      </w:r>
      <w:r w:rsidR="00642CF0">
        <w:rPr>
          <w:sz w:val="25"/>
          <w:szCs w:val="25"/>
        </w:rPr>
        <w:t>18,8</w:t>
      </w:r>
      <w:r w:rsidRPr="001D4FF5">
        <w:rPr>
          <w:sz w:val="25"/>
          <w:szCs w:val="25"/>
        </w:rPr>
        <w:t xml:space="preserve"> </w:t>
      </w:r>
      <w:r w:rsidR="00642CF0">
        <w:rPr>
          <w:sz w:val="25"/>
          <w:szCs w:val="25"/>
        </w:rPr>
        <w:t>тыс.</w:t>
      </w:r>
      <w:r w:rsidRPr="001D4FF5">
        <w:rPr>
          <w:sz w:val="25"/>
          <w:szCs w:val="25"/>
        </w:rPr>
        <w:t>руб.</w:t>
      </w:r>
      <w:r w:rsidR="00642CF0">
        <w:rPr>
          <w:sz w:val="25"/>
          <w:szCs w:val="25"/>
        </w:rPr>
        <w:t xml:space="preserve"> </w:t>
      </w:r>
      <w:r w:rsidRPr="001D4FF5">
        <w:rPr>
          <w:sz w:val="25"/>
          <w:szCs w:val="25"/>
        </w:rPr>
        <w:t>являет</w:t>
      </w:r>
      <w:r w:rsidR="006372E0">
        <w:rPr>
          <w:sz w:val="25"/>
          <w:szCs w:val="25"/>
        </w:rPr>
        <w:t>ся просроченной задолженностью, из них 18,0 тыс.руб. с нарушением п.3.1 условий договора об оказании услуг по размещению рекламных материалов от 25.05.2011г. №1 с ОАО «Вымпел-Коммуникации».</w:t>
      </w:r>
    </w:p>
    <w:p w:rsidR="001D588B" w:rsidRPr="001D4FF5" w:rsidRDefault="00642CF0" w:rsidP="001D588B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>П</w:t>
      </w:r>
      <w:r w:rsidR="001D588B" w:rsidRPr="001D4FF5">
        <w:rPr>
          <w:sz w:val="25"/>
          <w:szCs w:val="25"/>
        </w:rPr>
        <w:t xml:space="preserve">росроченная </w:t>
      </w:r>
      <w:r>
        <w:rPr>
          <w:sz w:val="25"/>
          <w:szCs w:val="25"/>
        </w:rPr>
        <w:t xml:space="preserve">дебиторская </w:t>
      </w:r>
      <w:r w:rsidR="001D588B" w:rsidRPr="001D4FF5">
        <w:rPr>
          <w:sz w:val="25"/>
          <w:szCs w:val="25"/>
        </w:rPr>
        <w:t>задолженность в сумме 427 руб.97 коп. не отражена в Сведениях по дебиторской и кредиторской задолженности, что привело к искажению годовой бухгалтерской отчетности за 2015 год.</w:t>
      </w:r>
      <w:r w:rsidR="001D588B" w:rsidRPr="00636CD2">
        <w:rPr>
          <w:b/>
          <w:sz w:val="25"/>
          <w:szCs w:val="25"/>
        </w:rPr>
        <w:t xml:space="preserve">   </w:t>
      </w:r>
    </w:p>
    <w:p w:rsidR="001D588B" w:rsidRPr="006954D4" w:rsidRDefault="001D588B" w:rsidP="001D588B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Текущая дебиторская задолженность образовалась, </w:t>
      </w:r>
      <w:r w:rsidRPr="00086306">
        <w:rPr>
          <w:sz w:val="25"/>
          <w:szCs w:val="25"/>
        </w:rPr>
        <w:t>как правило, за счет платежей в конце года.</w:t>
      </w:r>
      <w:r>
        <w:rPr>
          <w:b/>
          <w:sz w:val="25"/>
          <w:szCs w:val="25"/>
        </w:rPr>
        <w:t xml:space="preserve"> </w:t>
      </w:r>
    </w:p>
    <w:p w:rsidR="007C6E0B" w:rsidRDefault="001D588B" w:rsidP="007C6E0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7C6E0B">
        <w:rPr>
          <w:sz w:val="25"/>
          <w:szCs w:val="25"/>
        </w:rPr>
        <w:t xml:space="preserve">Бюджетная отчетность по </w:t>
      </w:r>
      <w:r w:rsidR="0074676E">
        <w:rPr>
          <w:sz w:val="25"/>
          <w:szCs w:val="25"/>
        </w:rPr>
        <w:t>Управлению по культуре</w:t>
      </w:r>
      <w:r w:rsidR="007C6E0B">
        <w:rPr>
          <w:sz w:val="25"/>
          <w:szCs w:val="25"/>
        </w:rPr>
        <w:t xml:space="preserve"> составлена и представлена в полном объеме.</w:t>
      </w:r>
    </w:p>
    <w:p w:rsidR="007C6E0B" w:rsidRDefault="007C6E0B" w:rsidP="007C6E0B">
      <w:pPr>
        <w:pStyle w:val="Default"/>
        <w:ind w:firstLine="709"/>
        <w:jc w:val="both"/>
        <w:rPr>
          <w:sz w:val="25"/>
          <w:szCs w:val="25"/>
        </w:rPr>
      </w:pPr>
      <w:r w:rsidRPr="00CD2412">
        <w:rPr>
          <w:sz w:val="25"/>
          <w:szCs w:val="25"/>
        </w:rPr>
        <w:t>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>Инструкции №191-н</w:t>
      </w:r>
      <w:r>
        <w:rPr>
          <w:sz w:val="25"/>
          <w:szCs w:val="25"/>
        </w:rPr>
        <w:t>,</w:t>
      </w:r>
      <w:r w:rsidRPr="00CD2412">
        <w:rPr>
          <w:sz w:val="25"/>
          <w:szCs w:val="25"/>
        </w:rPr>
        <w:t xml:space="preserve"> </w:t>
      </w:r>
      <w:r w:rsidR="0074676E">
        <w:rPr>
          <w:sz w:val="25"/>
          <w:szCs w:val="25"/>
        </w:rPr>
        <w:t xml:space="preserve">Управлением по культуре </w:t>
      </w:r>
      <w:r w:rsidRPr="00CD2412">
        <w:rPr>
          <w:sz w:val="25"/>
          <w:szCs w:val="25"/>
        </w:rPr>
        <w:t>не указаны заголовки разделов Пояснительной записки.</w:t>
      </w:r>
    </w:p>
    <w:p w:rsidR="00F12D49" w:rsidRDefault="00EB4323" w:rsidP="001F14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По результатам годовой инвентаризации излишек и недостач не установлено.</w:t>
      </w:r>
    </w:p>
    <w:p w:rsidR="001F145D" w:rsidRDefault="001F145D" w:rsidP="001F14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1F145D" w:rsidRDefault="001F145D" w:rsidP="001F14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40DD9" w:rsidRPr="00B5587C" w:rsidRDefault="00540DD9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Инспектор </w:t>
      </w:r>
    </w:p>
    <w:p w:rsidR="00F12D49" w:rsidRPr="00B5587C" w:rsidRDefault="00540DD9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КСП МО «Тулунский район»                                                           Л.Г. Курилова</w:t>
      </w:r>
    </w:p>
    <w:sectPr w:rsidR="00F12D49" w:rsidRPr="00B5587C" w:rsidSect="003B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6C" w:rsidRDefault="0039046C" w:rsidP="00340512">
      <w:r>
        <w:separator/>
      </w:r>
    </w:p>
  </w:endnote>
  <w:endnote w:type="continuationSeparator" w:id="1">
    <w:p w:rsidR="0039046C" w:rsidRDefault="0039046C" w:rsidP="0034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E" w:rsidRDefault="00E34D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398"/>
      <w:docPartObj>
        <w:docPartGallery w:val="Page Numbers (Bottom of Page)"/>
        <w:docPartUnique/>
      </w:docPartObj>
    </w:sdtPr>
    <w:sdtContent>
      <w:p w:rsidR="00E34D5E" w:rsidRDefault="003760E7">
        <w:pPr>
          <w:pStyle w:val="a7"/>
          <w:jc w:val="right"/>
        </w:pPr>
        <w:fldSimple w:instr=" PAGE   \* MERGEFORMAT ">
          <w:r w:rsidR="003B0C9D">
            <w:rPr>
              <w:noProof/>
            </w:rPr>
            <w:t>5</w:t>
          </w:r>
        </w:fldSimple>
      </w:p>
    </w:sdtContent>
  </w:sdt>
  <w:p w:rsidR="00E34D5E" w:rsidRDefault="00E34D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E" w:rsidRDefault="00E34D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6C" w:rsidRDefault="0039046C" w:rsidP="00340512">
      <w:r>
        <w:separator/>
      </w:r>
    </w:p>
  </w:footnote>
  <w:footnote w:type="continuationSeparator" w:id="1">
    <w:p w:rsidR="0039046C" w:rsidRDefault="0039046C" w:rsidP="0034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E" w:rsidRDefault="00E34D5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E" w:rsidRDefault="00E34D5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E" w:rsidRDefault="00E34D5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0A"/>
    <w:rsid w:val="00002736"/>
    <w:rsid w:val="00002FE0"/>
    <w:rsid w:val="00004B7C"/>
    <w:rsid w:val="00005A27"/>
    <w:rsid w:val="000120EE"/>
    <w:rsid w:val="00016D55"/>
    <w:rsid w:val="00021362"/>
    <w:rsid w:val="00023FEE"/>
    <w:rsid w:val="000274D6"/>
    <w:rsid w:val="000409A0"/>
    <w:rsid w:val="000464F9"/>
    <w:rsid w:val="00046574"/>
    <w:rsid w:val="00046CDE"/>
    <w:rsid w:val="000479B7"/>
    <w:rsid w:val="000513C1"/>
    <w:rsid w:val="00056338"/>
    <w:rsid w:val="0005649B"/>
    <w:rsid w:val="00057DB1"/>
    <w:rsid w:val="00060539"/>
    <w:rsid w:val="00061BC1"/>
    <w:rsid w:val="00070EB8"/>
    <w:rsid w:val="00072AB7"/>
    <w:rsid w:val="00072ACE"/>
    <w:rsid w:val="00080C5E"/>
    <w:rsid w:val="00081804"/>
    <w:rsid w:val="0008452B"/>
    <w:rsid w:val="000848DD"/>
    <w:rsid w:val="0008743E"/>
    <w:rsid w:val="00087A2B"/>
    <w:rsid w:val="000905A7"/>
    <w:rsid w:val="00093D61"/>
    <w:rsid w:val="000951BF"/>
    <w:rsid w:val="0009782E"/>
    <w:rsid w:val="00097DDC"/>
    <w:rsid w:val="000A11C9"/>
    <w:rsid w:val="000A218B"/>
    <w:rsid w:val="000A3EEA"/>
    <w:rsid w:val="000A5597"/>
    <w:rsid w:val="000A79CF"/>
    <w:rsid w:val="000A7F93"/>
    <w:rsid w:val="000B001F"/>
    <w:rsid w:val="000B158D"/>
    <w:rsid w:val="000B1674"/>
    <w:rsid w:val="000B22DC"/>
    <w:rsid w:val="000C00C0"/>
    <w:rsid w:val="000C1629"/>
    <w:rsid w:val="000C4885"/>
    <w:rsid w:val="000D6A92"/>
    <w:rsid w:val="000E02E6"/>
    <w:rsid w:val="000E6A53"/>
    <w:rsid w:val="000E6B89"/>
    <w:rsid w:val="000F249B"/>
    <w:rsid w:val="000F465E"/>
    <w:rsid w:val="000F6624"/>
    <w:rsid w:val="000F7CD2"/>
    <w:rsid w:val="00100B75"/>
    <w:rsid w:val="0010188C"/>
    <w:rsid w:val="0010527B"/>
    <w:rsid w:val="00107397"/>
    <w:rsid w:val="00107D84"/>
    <w:rsid w:val="0012215A"/>
    <w:rsid w:val="00122B9C"/>
    <w:rsid w:val="00126EDF"/>
    <w:rsid w:val="001310F0"/>
    <w:rsid w:val="001374AC"/>
    <w:rsid w:val="00141887"/>
    <w:rsid w:val="00141FA6"/>
    <w:rsid w:val="001439EE"/>
    <w:rsid w:val="00145C1E"/>
    <w:rsid w:val="0014707E"/>
    <w:rsid w:val="00155691"/>
    <w:rsid w:val="001626A6"/>
    <w:rsid w:val="001651C5"/>
    <w:rsid w:val="0016580C"/>
    <w:rsid w:val="00165FF0"/>
    <w:rsid w:val="001669B0"/>
    <w:rsid w:val="00170934"/>
    <w:rsid w:val="001817A9"/>
    <w:rsid w:val="00182D83"/>
    <w:rsid w:val="0018739E"/>
    <w:rsid w:val="0018784D"/>
    <w:rsid w:val="001916D0"/>
    <w:rsid w:val="001932B6"/>
    <w:rsid w:val="00196B1D"/>
    <w:rsid w:val="00197761"/>
    <w:rsid w:val="001A4E0E"/>
    <w:rsid w:val="001A5FFA"/>
    <w:rsid w:val="001B0D0E"/>
    <w:rsid w:val="001B227C"/>
    <w:rsid w:val="001B5A67"/>
    <w:rsid w:val="001C2FFC"/>
    <w:rsid w:val="001C5111"/>
    <w:rsid w:val="001C595E"/>
    <w:rsid w:val="001D3619"/>
    <w:rsid w:val="001D39D7"/>
    <w:rsid w:val="001D4AC2"/>
    <w:rsid w:val="001D588B"/>
    <w:rsid w:val="001D5A05"/>
    <w:rsid w:val="001D61CB"/>
    <w:rsid w:val="001D7C09"/>
    <w:rsid w:val="001E059A"/>
    <w:rsid w:val="001E0DCA"/>
    <w:rsid w:val="001E3547"/>
    <w:rsid w:val="001E3BFF"/>
    <w:rsid w:val="001E700D"/>
    <w:rsid w:val="001E7D83"/>
    <w:rsid w:val="001F07F4"/>
    <w:rsid w:val="001F145D"/>
    <w:rsid w:val="001F648D"/>
    <w:rsid w:val="001F73CB"/>
    <w:rsid w:val="001F7646"/>
    <w:rsid w:val="00201035"/>
    <w:rsid w:val="00201E8E"/>
    <w:rsid w:val="00202EAA"/>
    <w:rsid w:val="00206FB6"/>
    <w:rsid w:val="002110A4"/>
    <w:rsid w:val="002123BA"/>
    <w:rsid w:val="002265B9"/>
    <w:rsid w:val="002267BD"/>
    <w:rsid w:val="00232DA3"/>
    <w:rsid w:val="002368A2"/>
    <w:rsid w:val="00237768"/>
    <w:rsid w:val="00241FB6"/>
    <w:rsid w:val="00247A41"/>
    <w:rsid w:val="002514DB"/>
    <w:rsid w:val="002517EA"/>
    <w:rsid w:val="00251F12"/>
    <w:rsid w:val="0025327E"/>
    <w:rsid w:val="002609AE"/>
    <w:rsid w:val="00263831"/>
    <w:rsid w:val="00263DAB"/>
    <w:rsid w:val="002659BF"/>
    <w:rsid w:val="00267C64"/>
    <w:rsid w:val="00277889"/>
    <w:rsid w:val="002778D7"/>
    <w:rsid w:val="0027794B"/>
    <w:rsid w:val="00277B94"/>
    <w:rsid w:val="00281E6B"/>
    <w:rsid w:val="00283066"/>
    <w:rsid w:val="002932E3"/>
    <w:rsid w:val="002B2ED2"/>
    <w:rsid w:val="002B4D6A"/>
    <w:rsid w:val="002B4E79"/>
    <w:rsid w:val="002B656B"/>
    <w:rsid w:val="002C0DD4"/>
    <w:rsid w:val="002D181E"/>
    <w:rsid w:val="002D1E6D"/>
    <w:rsid w:val="002D3C0B"/>
    <w:rsid w:val="002D4895"/>
    <w:rsid w:val="002D66FA"/>
    <w:rsid w:val="002D6838"/>
    <w:rsid w:val="002D6B58"/>
    <w:rsid w:val="002D6FAC"/>
    <w:rsid w:val="002E3048"/>
    <w:rsid w:val="002E6034"/>
    <w:rsid w:val="002E6594"/>
    <w:rsid w:val="002F3D16"/>
    <w:rsid w:val="002F693D"/>
    <w:rsid w:val="002F6AA5"/>
    <w:rsid w:val="00300F84"/>
    <w:rsid w:val="00302BA3"/>
    <w:rsid w:val="003035C4"/>
    <w:rsid w:val="003066F2"/>
    <w:rsid w:val="003143B5"/>
    <w:rsid w:val="0031637C"/>
    <w:rsid w:val="00321DCF"/>
    <w:rsid w:val="00323117"/>
    <w:rsid w:val="003242DA"/>
    <w:rsid w:val="00324A4F"/>
    <w:rsid w:val="00324ED2"/>
    <w:rsid w:val="003253B8"/>
    <w:rsid w:val="00332EE3"/>
    <w:rsid w:val="0033312E"/>
    <w:rsid w:val="00335BCE"/>
    <w:rsid w:val="00335F02"/>
    <w:rsid w:val="00340512"/>
    <w:rsid w:val="00342113"/>
    <w:rsid w:val="00342FF3"/>
    <w:rsid w:val="00347981"/>
    <w:rsid w:val="00351F22"/>
    <w:rsid w:val="003536A3"/>
    <w:rsid w:val="00356E87"/>
    <w:rsid w:val="00362433"/>
    <w:rsid w:val="003640DD"/>
    <w:rsid w:val="00364725"/>
    <w:rsid w:val="003666C4"/>
    <w:rsid w:val="00366850"/>
    <w:rsid w:val="00371E71"/>
    <w:rsid w:val="003760E7"/>
    <w:rsid w:val="00382E27"/>
    <w:rsid w:val="0039046C"/>
    <w:rsid w:val="0039179E"/>
    <w:rsid w:val="00391A5B"/>
    <w:rsid w:val="00391D08"/>
    <w:rsid w:val="00395C37"/>
    <w:rsid w:val="00395F06"/>
    <w:rsid w:val="003A177B"/>
    <w:rsid w:val="003A1B1B"/>
    <w:rsid w:val="003A3F93"/>
    <w:rsid w:val="003A5040"/>
    <w:rsid w:val="003A5C7A"/>
    <w:rsid w:val="003A7A1B"/>
    <w:rsid w:val="003B0C9D"/>
    <w:rsid w:val="003B47BB"/>
    <w:rsid w:val="003B5152"/>
    <w:rsid w:val="003B753B"/>
    <w:rsid w:val="003C1716"/>
    <w:rsid w:val="003C23AE"/>
    <w:rsid w:val="003C59BB"/>
    <w:rsid w:val="003C6C6D"/>
    <w:rsid w:val="003E279B"/>
    <w:rsid w:val="003F0473"/>
    <w:rsid w:val="003F5A65"/>
    <w:rsid w:val="00401E81"/>
    <w:rsid w:val="00402836"/>
    <w:rsid w:val="004028FF"/>
    <w:rsid w:val="0040424B"/>
    <w:rsid w:val="00405946"/>
    <w:rsid w:val="004129E6"/>
    <w:rsid w:val="00416BF3"/>
    <w:rsid w:val="0041778F"/>
    <w:rsid w:val="00424A00"/>
    <w:rsid w:val="00431866"/>
    <w:rsid w:val="00431A86"/>
    <w:rsid w:val="00433EBE"/>
    <w:rsid w:val="00437E18"/>
    <w:rsid w:val="004405FE"/>
    <w:rsid w:val="004406D2"/>
    <w:rsid w:val="00444F5F"/>
    <w:rsid w:val="00445DA6"/>
    <w:rsid w:val="00445FB5"/>
    <w:rsid w:val="004479F2"/>
    <w:rsid w:val="00450307"/>
    <w:rsid w:val="004533C7"/>
    <w:rsid w:val="00457F46"/>
    <w:rsid w:val="00464E6D"/>
    <w:rsid w:val="00470EF5"/>
    <w:rsid w:val="00471968"/>
    <w:rsid w:val="004722A1"/>
    <w:rsid w:val="0047283C"/>
    <w:rsid w:val="0048056C"/>
    <w:rsid w:val="00481465"/>
    <w:rsid w:val="00481A45"/>
    <w:rsid w:val="00484CFD"/>
    <w:rsid w:val="00484D9C"/>
    <w:rsid w:val="004854BD"/>
    <w:rsid w:val="00486C18"/>
    <w:rsid w:val="0049002A"/>
    <w:rsid w:val="004908B4"/>
    <w:rsid w:val="00491457"/>
    <w:rsid w:val="0049458C"/>
    <w:rsid w:val="00496889"/>
    <w:rsid w:val="004A257C"/>
    <w:rsid w:val="004A2FBB"/>
    <w:rsid w:val="004A45AD"/>
    <w:rsid w:val="004A4672"/>
    <w:rsid w:val="004A4A62"/>
    <w:rsid w:val="004B2152"/>
    <w:rsid w:val="004B4312"/>
    <w:rsid w:val="004B576E"/>
    <w:rsid w:val="004B6180"/>
    <w:rsid w:val="004B6320"/>
    <w:rsid w:val="004C10EB"/>
    <w:rsid w:val="004C17D9"/>
    <w:rsid w:val="004C5144"/>
    <w:rsid w:val="004D26E0"/>
    <w:rsid w:val="004D3941"/>
    <w:rsid w:val="004D62DC"/>
    <w:rsid w:val="004D75A3"/>
    <w:rsid w:val="004E083D"/>
    <w:rsid w:val="004E0AD8"/>
    <w:rsid w:val="004E5B44"/>
    <w:rsid w:val="004E613E"/>
    <w:rsid w:val="00502C08"/>
    <w:rsid w:val="00505DAF"/>
    <w:rsid w:val="00511286"/>
    <w:rsid w:val="00514709"/>
    <w:rsid w:val="005238F3"/>
    <w:rsid w:val="00531895"/>
    <w:rsid w:val="005342D0"/>
    <w:rsid w:val="00535479"/>
    <w:rsid w:val="00536D26"/>
    <w:rsid w:val="00536DF0"/>
    <w:rsid w:val="005400BC"/>
    <w:rsid w:val="00540DD9"/>
    <w:rsid w:val="00541DD4"/>
    <w:rsid w:val="005425C8"/>
    <w:rsid w:val="0054307B"/>
    <w:rsid w:val="00544CF3"/>
    <w:rsid w:val="00545879"/>
    <w:rsid w:val="00545B30"/>
    <w:rsid w:val="00554401"/>
    <w:rsid w:val="00556944"/>
    <w:rsid w:val="00557C42"/>
    <w:rsid w:val="00561AEF"/>
    <w:rsid w:val="00563446"/>
    <w:rsid w:val="005654AA"/>
    <w:rsid w:val="00565A4C"/>
    <w:rsid w:val="00567798"/>
    <w:rsid w:val="0057120F"/>
    <w:rsid w:val="005760FD"/>
    <w:rsid w:val="00576ACD"/>
    <w:rsid w:val="005809AB"/>
    <w:rsid w:val="005822F2"/>
    <w:rsid w:val="00585A4E"/>
    <w:rsid w:val="00587AB2"/>
    <w:rsid w:val="005901D8"/>
    <w:rsid w:val="00590CC0"/>
    <w:rsid w:val="0059736A"/>
    <w:rsid w:val="005A41E1"/>
    <w:rsid w:val="005A6C9C"/>
    <w:rsid w:val="005B0E91"/>
    <w:rsid w:val="005B11D7"/>
    <w:rsid w:val="005B35E9"/>
    <w:rsid w:val="005B4D42"/>
    <w:rsid w:val="005C4B55"/>
    <w:rsid w:val="005D1BB3"/>
    <w:rsid w:val="005D3821"/>
    <w:rsid w:val="005D45F8"/>
    <w:rsid w:val="005D574E"/>
    <w:rsid w:val="005E0AA5"/>
    <w:rsid w:val="005E648D"/>
    <w:rsid w:val="005F04A3"/>
    <w:rsid w:val="005F0FC9"/>
    <w:rsid w:val="005F2E39"/>
    <w:rsid w:val="005F4D7C"/>
    <w:rsid w:val="005F6C7F"/>
    <w:rsid w:val="005F7F39"/>
    <w:rsid w:val="0060058E"/>
    <w:rsid w:val="00600D93"/>
    <w:rsid w:val="00602A81"/>
    <w:rsid w:val="00605D78"/>
    <w:rsid w:val="00606127"/>
    <w:rsid w:val="006103F5"/>
    <w:rsid w:val="00615622"/>
    <w:rsid w:val="0061636F"/>
    <w:rsid w:val="0061675E"/>
    <w:rsid w:val="0062501F"/>
    <w:rsid w:val="006254EB"/>
    <w:rsid w:val="00625C7D"/>
    <w:rsid w:val="00626094"/>
    <w:rsid w:val="00626BF6"/>
    <w:rsid w:val="00630833"/>
    <w:rsid w:val="00630D7B"/>
    <w:rsid w:val="0063162B"/>
    <w:rsid w:val="00633AD4"/>
    <w:rsid w:val="006372E0"/>
    <w:rsid w:val="00642CF0"/>
    <w:rsid w:val="00647ABB"/>
    <w:rsid w:val="00647ADA"/>
    <w:rsid w:val="00650D28"/>
    <w:rsid w:val="00652B72"/>
    <w:rsid w:val="00655C4A"/>
    <w:rsid w:val="006764FF"/>
    <w:rsid w:val="00680D5C"/>
    <w:rsid w:val="00684F6B"/>
    <w:rsid w:val="00694821"/>
    <w:rsid w:val="006A1606"/>
    <w:rsid w:val="006A7147"/>
    <w:rsid w:val="006B11CC"/>
    <w:rsid w:val="006B25F8"/>
    <w:rsid w:val="006B2AD8"/>
    <w:rsid w:val="006B769D"/>
    <w:rsid w:val="006B7E38"/>
    <w:rsid w:val="006C1DDD"/>
    <w:rsid w:val="006D393F"/>
    <w:rsid w:val="006E133D"/>
    <w:rsid w:val="006E3D70"/>
    <w:rsid w:val="006F5955"/>
    <w:rsid w:val="007101E8"/>
    <w:rsid w:val="0071072C"/>
    <w:rsid w:val="00710792"/>
    <w:rsid w:val="00711482"/>
    <w:rsid w:val="0071385F"/>
    <w:rsid w:val="00734CEA"/>
    <w:rsid w:val="0074676E"/>
    <w:rsid w:val="00746974"/>
    <w:rsid w:val="00747098"/>
    <w:rsid w:val="007502C2"/>
    <w:rsid w:val="00753DDA"/>
    <w:rsid w:val="00763D8E"/>
    <w:rsid w:val="007747E2"/>
    <w:rsid w:val="00777244"/>
    <w:rsid w:val="00780981"/>
    <w:rsid w:val="00785C52"/>
    <w:rsid w:val="00787741"/>
    <w:rsid w:val="007879CB"/>
    <w:rsid w:val="00790ED5"/>
    <w:rsid w:val="00791BBB"/>
    <w:rsid w:val="0079590A"/>
    <w:rsid w:val="007A7DC4"/>
    <w:rsid w:val="007B7782"/>
    <w:rsid w:val="007C25F9"/>
    <w:rsid w:val="007C2AA3"/>
    <w:rsid w:val="007C4140"/>
    <w:rsid w:val="007C4ECE"/>
    <w:rsid w:val="007C6E0B"/>
    <w:rsid w:val="007C6E5D"/>
    <w:rsid w:val="007D1872"/>
    <w:rsid w:val="007D1D7A"/>
    <w:rsid w:val="007D35D5"/>
    <w:rsid w:val="007D387B"/>
    <w:rsid w:val="007D450E"/>
    <w:rsid w:val="007D5A71"/>
    <w:rsid w:val="007D5AF8"/>
    <w:rsid w:val="007D6C6D"/>
    <w:rsid w:val="007D76C9"/>
    <w:rsid w:val="007D7D30"/>
    <w:rsid w:val="007E0D03"/>
    <w:rsid w:val="007E371E"/>
    <w:rsid w:val="007E6F67"/>
    <w:rsid w:val="007E785A"/>
    <w:rsid w:val="007F0172"/>
    <w:rsid w:val="007F1C31"/>
    <w:rsid w:val="0080199C"/>
    <w:rsid w:val="008072AF"/>
    <w:rsid w:val="00814028"/>
    <w:rsid w:val="008144AD"/>
    <w:rsid w:val="008210EC"/>
    <w:rsid w:val="008240C9"/>
    <w:rsid w:val="0082503E"/>
    <w:rsid w:val="0082684D"/>
    <w:rsid w:val="00826B7E"/>
    <w:rsid w:val="00826F2C"/>
    <w:rsid w:val="00837651"/>
    <w:rsid w:val="0084095F"/>
    <w:rsid w:val="0085267E"/>
    <w:rsid w:val="00856503"/>
    <w:rsid w:val="008607AD"/>
    <w:rsid w:val="00861D72"/>
    <w:rsid w:val="00863D59"/>
    <w:rsid w:val="008646E2"/>
    <w:rsid w:val="00865B69"/>
    <w:rsid w:val="00866587"/>
    <w:rsid w:val="00866EC9"/>
    <w:rsid w:val="008677F2"/>
    <w:rsid w:val="00871BED"/>
    <w:rsid w:val="0088292E"/>
    <w:rsid w:val="008869A5"/>
    <w:rsid w:val="00886FC1"/>
    <w:rsid w:val="00887483"/>
    <w:rsid w:val="0088768A"/>
    <w:rsid w:val="00887D7F"/>
    <w:rsid w:val="008900B5"/>
    <w:rsid w:val="00890409"/>
    <w:rsid w:val="008905C9"/>
    <w:rsid w:val="0089147F"/>
    <w:rsid w:val="00893989"/>
    <w:rsid w:val="00896413"/>
    <w:rsid w:val="008A4768"/>
    <w:rsid w:val="008A4846"/>
    <w:rsid w:val="008B53EF"/>
    <w:rsid w:val="008B7EA8"/>
    <w:rsid w:val="008C4C60"/>
    <w:rsid w:val="008D08E7"/>
    <w:rsid w:val="008D61E4"/>
    <w:rsid w:val="008D672C"/>
    <w:rsid w:val="008E13F9"/>
    <w:rsid w:val="008E14C1"/>
    <w:rsid w:val="008E2A43"/>
    <w:rsid w:val="008E2DD7"/>
    <w:rsid w:val="008E64D7"/>
    <w:rsid w:val="008E70D5"/>
    <w:rsid w:val="008F0ACA"/>
    <w:rsid w:val="008F0BFA"/>
    <w:rsid w:val="008F292A"/>
    <w:rsid w:val="008F3D12"/>
    <w:rsid w:val="009014BB"/>
    <w:rsid w:val="00904E58"/>
    <w:rsid w:val="00905FD2"/>
    <w:rsid w:val="009108A6"/>
    <w:rsid w:val="00912372"/>
    <w:rsid w:val="00916C1A"/>
    <w:rsid w:val="00917CE0"/>
    <w:rsid w:val="0092092D"/>
    <w:rsid w:val="00924EF5"/>
    <w:rsid w:val="00925156"/>
    <w:rsid w:val="00926A3F"/>
    <w:rsid w:val="00926B9A"/>
    <w:rsid w:val="00927F77"/>
    <w:rsid w:val="009316A3"/>
    <w:rsid w:val="00933976"/>
    <w:rsid w:val="00934BAE"/>
    <w:rsid w:val="00935FC4"/>
    <w:rsid w:val="00940CDA"/>
    <w:rsid w:val="00942A08"/>
    <w:rsid w:val="00942C0E"/>
    <w:rsid w:val="00951F0A"/>
    <w:rsid w:val="009525B2"/>
    <w:rsid w:val="00953221"/>
    <w:rsid w:val="0095325F"/>
    <w:rsid w:val="009541FC"/>
    <w:rsid w:val="00954692"/>
    <w:rsid w:val="00961256"/>
    <w:rsid w:val="009622F8"/>
    <w:rsid w:val="009642B0"/>
    <w:rsid w:val="0096455E"/>
    <w:rsid w:val="00973CF1"/>
    <w:rsid w:val="00975FB2"/>
    <w:rsid w:val="00981935"/>
    <w:rsid w:val="00981AFB"/>
    <w:rsid w:val="00982728"/>
    <w:rsid w:val="00982756"/>
    <w:rsid w:val="00982967"/>
    <w:rsid w:val="00984CC0"/>
    <w:rsid w:val="009902E0"/>
    <w:rsid w:val="00993627"/>
    <w:rsid w:val="009B1B8B"/>
    <w:rsid w:val="009C1DA5"/>
    <w:rsid w:val="009C2105"/>
    <w:rsid w:val="009C59E1"/>
    <w:rsid w:val="009C608D"/>
    <w:rsid w:val="009D345C"/>
    <w:rsid w:val="009E4D14"/>
    <w:rsid w:val="009E7A43"/>
    <w:rsid w:val="009F0EFD"/>
    <w:rsid w:val="009F3EE3"/>
    <w:rsid w:val="009F65FD"/>
    <w:rsid w:val="00A0531B"/>
    <w:rsid w:val="00A0576F"/>
    <w:rsid w:val="00A06CC6"/>
    <w:rsid w:val="00A1033E"/>
    <w:rsid w:val="00A10B57"/>
    <w:rsid w:val="00A11806"/>
    <w:rsid w:val="00A12392"/>
    <w:rsid w:val="00A14B93"/>
    <w:rsid w:val="00A14D1F"/>
    <w:rsid w:val="00A1793D"/>
    <w:rsid w:val="00A2348B"/>
    <w:rsid w:val="00A23BC0"/>
    <w:rsid w:val="00A24808"/>
    <w:rsid w:val="00A25957"/>
    <w:rsid w:val="00A268D8"/>
    <w:rsid w:val="00A2768A"/>
    <w:rsid w:val="00A320AC"/>
    <w:rsid w:val="00A351FA"/>
    <w:rsid w:val="00A43893"/>
    <w:rsid w:val="00A43B70"/>
    <w:rsid w:val="00A45BFF"/>
    <w:rsid w:val="00A5413E"/>
    <w:rsid w:val="00A61A61"/>
    <w:rsid w:val="00A66608"/>
    <w:rsid w:val="00A75BC9"/>
    <w:rsid w:val="00A77090"/>
    <w:rsid w:val="00A81D5C"/>
    <w:rsid w:val="00A835DF"/>
    <w:rsid w:val="00A901E0"/>
    <w:rsid w:val="00A92E3B"/>
    <w:rsid w:val="00A93B10"/>
    <w:rsid w:val="00AB04DD"/>
    <w:rsid w:val="00AB1D62"/>
    <w:rsid w:val="00AB2C5A"/>
    <w:rsid w:val="00AB487B"/>
    <w:rsid w:val="00AB496A"/>
    <w:rsid w:val="00AB5257"/>
    <w:rsid w:val="00AB5E32"/>
    <w:rsid w:val="00AB701D"/>
    <w:rsid w:val="00AB7E15"/>
    <w:rsid w:val="00AC1ADF"/>
    <w:rsid w:val="00AC2852"/>
    <w:rsid w:val="00AC6DB9"/>
    <w:rsid w:val="00AE18F4"/>
    <w:rsid w:val="00AE52E5"/>
    <w:rsid w:val="00AF020C"/>
    <w:rsid w:val="00AF70A1"/>
    <w:rsid w:val="00B03881"/>
    <w:rsid w:val="00B0721D"/>
    <w:rsid w:val="00B07F98"/>
    <w:rsid w:val="00B111CE"/>
    <w:rsid w:val="00B1383A"/>
    <w:rsid w:val="00B141DA"/>
    <w:rsid w:val="00B23B7F"/>
    <w:rsid w:val="00B31AFF"/>
    <w:rsid w:val="00B343C1"/>
    <w:rsid w:val="00B40B8D"/>
    <w:rsid w:val="00B42FBE"/>
    <w:rsid w:val="00B448C7"/>
    <w:rsid w:val="00B46B95"/>
    <w:rsid w:val="00B47B1E"/>
    <w:rsid w:val="00B50ADF"/>
    <w:rsid w:val="00B51A22"/>
    <w:rsid w:val="00B51DFA"/>
    <w:rsid w:val="00B5587C"/>
    <w:rsid w:val="00B559A8"/>
    <w:rsid w:val="00B65186"/>
    <w:rsid w:val="00B721FF"/>
    <w:rsid w:val="00B75823"/>
    <w:rsid w:val="00B82159"/>
    <w:rsid w:val="00B82CD0"/>
    <w:rsid w:val="00B871D0"/>
    <w:rsid w:val="00B90FD9"/>
    <w:rsid w:val="00B91FBD"/>
    <w:rsid w:val="00B92524"/>
    <w:rsid w:val="00BA22E0"/>
    <w:rsid w:val="00BA3F10"/>
    <w:rsid w:val="00BA4811"/>
    <w:rsid w:val="00BA5F0E"/>
    <w:rsid w:val="00BA6FF8"/>
    <w:rsid w:val="00BB18D9"/>
    <w:rsid w:val="00BB2C45"/>
    <w:rsid w:val="00BB36D6"/>
    <w:rsid w:val="00BB3F7F"/>
    <w:rsid w:val="00BB4297"/>
    <w:rsid w:val="00BB5EB5"/>
    <w:rsid w:val="00BC4C50"/>
    <w:rsid w:val="00BC7AC7"/>
    <w:rsid w:val="00BD0B72"/>
    <w:rsid w:val="00BD2F9F"/>
    <w:rsid w:val="00BE152F"/>
    <w:rsid w:val="00BE1617"/>
    <w:rsid w:val="00BE2C8D"/>
    <w:rsid w:val="00BE5D47"/>
    <w:rsid w:val="00BF0592"/>
    <w:rsid w:val="00BF073B"/>
    <w:rsid w:val="00BF134C"/>
    <w:rsid w:val="00BF5246"/>
    <w:rsid w:val="00BF52FA"/>
    <w:rsid w:val="00C0107C"/>
    <w:rsid w:val="00C04C29"/>
    <w:rsid w:val="00C05A27"/>
    <w:rsid w:val="00C1018D"/>
    <w:rsid w:val="00C12448"/>
    <w:rsid w:val="00C1311B"/>
    <w:rsid w:val="00C13D4B"/>
    <w:rsid w:val="00C25875"/>
    <w:rsid w:val="00C27EC3"/>
    <w:rsid w:val="00C3121D"/>
    <w:rsid w:val="00C3537E"/>
    <w:rsid w:val="00C41100"/>
    <w:rsid w:val="00C433EB"/>
    <w:rsid w:val="00C44EF0"/>
    <w:rsid w:val="00C57482"/>
    <w:rsid w:val="00C60E0A"/>
    <w:rsid w:val="00C7055C"/>
    <w:rsid w:val="00C73161"/>
    <w:rsid w:val="00C7339E"/>
    <w:rsid w:val="00C80452"/>
    <w:rsid w:val="00C8480D"/>
    <w:rsid w:val="00C85CFC"/>
    <w:rsid w:val="00C85F7E"/>
    <w:rsid w:val="00C91894"/>
    <w:rsid w:val="00C94001"/>
    <w:rsid w:val="00C96570"/>
    <w:rsid w:val="00CA3A90"/>
    <w:rsid w:val="00CA612E"/>
    <w:rsid w:val="00CA78DF"/>
    <w:rsid w:val="00CB6AF3"/>
    <w:rsid w:val="00CC134E"/>
    <w:rsid w:val="00CD1973"/>
    <w:rsid w:val="00CD2AE1"/>
    <w:rsid w:val="00CD514A"/>
    <w:rsid w:val="00CD6D39"/>
    <w:rsid w:val="00CE3478"/>
    <w:rsid w:val="00CE45B1"/>
    <w:rsid w:val="00CE5069"/>
    <w:rsid w:val="00CF5EE6"/>
    <w:rsid w:val="00D04802"/>
    <w:rsid w:val="00D0738A"/>
    <w:rsid w:val="00D17BAC"/>
    <w:rsid w:val="00D17E49"/>
    <w:rsid w:val="00D23F82"/>
    <w:rsid w:val="00D30DF7"/>
    <w:rsid w:val="00D363DF"/>
    <w:rsid w:val="00D36AA1"/>
    <w:rsid w:val="00D44461"/>
    <w:rsid w:val="00D446D0"/>
    <w:rsid w:val="00D4714D"/>
    <w:rsid w:val="00D508DC"/>
    <w:rsid w:val="00D51377"/>
    <w:rsid w:val="00D55376"/>
    <w:rsid w:val="00D57A20"/>
    <w:rsid w:val="00D67DE2"/>
    <w:rsid w:val="00D71B51"/>
    <w:rsid w:val="00D72F41"/>
    <w:rsid w:val="00D84909"/>
    <w:rsid w:val="00D869CF"/>
    <w:rsid w:val="00D9521E"/>
    <w:rsid w:val="00D96F7D"/>
    <w:rsid w:val="00DA1226"/>
    <w:rsid w:val="00DA32C7"/>
    <w:rsid w:val="00DA3701"/>
    <w:rsid w:val="00DA5F60"/>
    <w:rsid w:val="00DA725F"/>
    <w:rsid w:val="00DB0947"/>
    <w:rsid w:val="00DB2D70"/>
    <w:rsid w:val="00DC0AA1"/>
    <w:rsid w:val="00DC2376"/>
    <w:rsid w:val="00DC6A3F"/>
    <w:rsid w:val="00DC6AE8"/>
    <w:rsid w:val="00DC6CBD"/>
    <w:rsid w:val="00DD0225"/>
    <w:rsid w:val="00DD173D"/>
    <w:rsid w:val="00DD2745"/>
    <w:rsid w:val="00DE0BCF"/>
    <w:rsid w:val="00DE1AD9"/>
    <w:rsid w:val="00DF2036"/>
    <w:rsid w:val="00E014FE"/>
    <w:rsid w:val="00E02515"/>
    <w:rsid w:val="00E03587"/>
    <w:rsid w:val="00E04E4A"/>
    <w:rsid w:val="00E10123"/>
    <w:rsid w:val="00E1669D"/>
    <w:rsid w:val="00E21979"/>
    <w:rsid w:val="00E231B8"/>
    <w:rsid w:val="00E260FB"/>
    <w:rsid w:val="00E332F2"/>
    <w:rsid w:val="00E34D5E"/>
    <w:rsid w:val="00E35CCD"/>
    <w:rsid w:val="00E35F5F"/>
    <w:rsid w:val="00E36D66"/>
    <w:rsid w:val="00E44CFC"/>
    <w:rsid w:val="00E46707"/>
    <w:rsid w:val="00E51860"/>
    <w:rsid w:val="00E52306"/>
    <w:rsid w:val="00E52F71"/>
    <w:rsid w:val="00E540B8"/>
    <w:rsid w:val="00E55F3E"/>
    <w:rsid w:val="00E563AB"/>
    <w:rsid w:val="00E5710C"/>
    <w:rsid w:val="00E6107C"/>
    <w:rsid w:val="00E618A8"/>
    <w:rsid w:val="00E61B7C"/>
    <w:rsid w:val="00E61B7E"/>
    <w:rsid w:val="00E62FED"/>
    <w:rsid w:val="00E63262"/>
    <w:rsid w:val="00E65599"/>
    <w:rsid w:val="00E6660E"/>
    <w:rsid w:val="00E71642"/>
    <w:rsid w:val="00E73442"/>
    <w:rsid w:val="00E759D7"/>
    <w:rsid w:val="00E76372"/>
    <w:rsid w:val="00E80699"/>
    <w:rsid w:val="00E81ECD"/>
    <w:rsid w:val="00E82451"/>
    <w:rsid w:val="00E82C35"/>
    <w:rsid w:val="00E842A3"/>
    <w:rsid w:val="00E84480"/>
    <w:rsid w:val="00E86A22"/>
    <w:rsid w:val="00E93C3D"/>
    <w:rsid w:val="00E97466"/>
    <w:rsid w:val="00E97F52"/>
    <w:rsid w:val="00EA0099"/>
    <w:rsid w:val="00EA0483"/>
    <w:rsid w:val="00EB4323"/>
    <w:rsid w:val="00EB43D5"/>
    <w:rsid w:val="00EB4795"/>
    <w:rsid w:val="00EB59AB"/>
    <w:rsid w:val="00EB7662"/>
    <w:rsid w:val="00EC0E8B"/>
    <w:rsid w:val="00ED0391"/>
    <w:rsid w:val="00ED18B1"/>
    <w:rsid w:val="00ED1B4F"/>
    <w:rsid w:val="00ED33A4"/>
    <w:rsid w:val="00ED71E4"/>
    <w:rsid w:val="00ED7429"/>
    <w:rsid w:val="00EE618C"/>
    <w:rsid w:val="00EF207F"/>
    <w:rsid w:val="00EF3FD3"/>
    <w:rsid w:val="00EF47F6"/>
    <w:rsid w:val="00EF487D"/>
    <w:rsid w:val="00EF6595"/>
    <w:rsid w:val="00F00AB3"/>
    <w:rsid w:val="00F021E7"/>
    <w:rsid w:val="00F035D0"/>
    <w:rsid w:val="00F0420C"/>
    <w:rsid w:val="00F04D09"/>
    <w:rsid w:val="00F067FC"/>
    <w:rsid w:val="00F07D73"/>
    <w:rsid w:val="00F1024C"/>
    <w:rsid w:val="00F11730"/>
    <w:rsid w:val="00F11A9B"/>
    <w:rsid w:val="00F12D49"/>
    <w:rsid w:val="00F13BB1"/>
    <w:rsid w:val="00F16888"/>
    <w:rsid w:val="00F169F4"/>
    <w:rsid w:val="00F1767B"/>
    <w:rsid w:val="00F176CD"/>
    <w:rsid w:val="00F17B8B"/>
    <w:rsid w:val="00F20F8A"/>
    <w:rsid w:val="00F210B9"/>
    <w:rsid w:val="00F233FB"/>
    <w:rsid w:val="00F25745"/>
    <w:rsid w:val="00F365F7"/>
    <w:rsid w:val="00F36D11"/>
    <w:rsid w:val="00F36D25"/>
    <w:rsid w:val="00F439E0"/>
    <w:rsid w:val="00F451BD"/>
    <w:rsid w:val="00F50861"/>
    <w:rsid w:val="00F57438"/>
    <w:rsid w:val="00F60724"/>
    <w:rsid w:val="00F61ADC"/>
    <w:rsid w:val="00F63A15"/>
    <w:rsid w:val="00F63B8C"/>
    <w:rsid w:val="00F63E20"/>
    <w:rsid w:val="00F66F93"/>
    <w:rsid w:val="00F725AD"/>
    <w:rsid w:val="00F754D3"/>
    <w:rsid w:val="00F75640"/>
    <w:rsid w:val="00F75FFC"/>
    <w:rsid w:val="00F770BF"/>
    <w:rsid w:val="00F825AC"/>
    <w:rsid w:val="00F84C8E"/>
    <w:rsid w:val="00F85788"/>
    <w:rsid w:val="00F91F61"/>
    <w:rsid w:val="00F959A8"/>
    <w:rsid w:val="00F95F5C"/>
    <w:rsid w:val="00FA28B3"/>
    <w:rsid w:val="00FA3E7B"/>
    <w:rsid w:val="00FA6467"/>
    <w:rsid w:val="00FA7F09"/>
    <w:rsid w:val="00FB3C37"/>
    <w:rsid w:val="00FB5071"/>
    <w:rsid w:val="00FB60E4"/>
    <w:rsid w:val="00FC2F26"/>
    <w:rsid w:val="00FC5472"/>
    <w:rsid w:val="00FC6E96"/>
    <w:rsid w:val="00FD7130"/>
    <w:rsid w:val="00FD7428"/>
    <w:rsid w:val="00FE3470"/>
    <w:rsid w:val="00FE4E6C"/>
    <w:rsid w:val="00FE6493"/>
    <w:rsid w:val="00FF2216"/>
    <w:rsid w:val="00FF3491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44461"/>
    <w:rPr>
      <w:rFonts w:ascii="Courier New" w:eastAsia="Courier New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44461"/>
  </w:style>
  <w:style w:type="character" w:customStyle="1" w:styleId="105pt0pt">
    <w:name w:val="Основной текст + 10;5 pt;Интервал 0 pt"/>
    <w:basedOn w:val="a3"/>
    <w:rsid w:val="00D44461"/>
    <w:rPr>
      <w:spacing w:val="0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D44461"/>
    <w:rPr>
      <w:b/>
      <w:bCs/>
      <w:spacing w:val="0"/>
      <w:sz w:val="17"/>
      <w:szCs w:val="17"/>
    </w:rPr>
  </w:style>
  <w:style w:type="character" w:customStyle="1" w:styleId="115pt0pt">
    <w:name w:val="Основной текст + 11;5 pt;Полужирный;Малые прописные;Интервал 0 pt"/>
    <w:basedOn w:val="a3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3"/>
    <w:rsid w:val="00D44461"/>
    <w:rPr>
      <w:spacing w:val="10"/>
    </w:rPr>
  </w:style>
  <w:style w:type="paragraph" w:customStyle="1" w:styleId="2">
    <w:name w:val="Основной текст2"/>
    <w:basedOn w:val="a"/>
    <w:link w:val="a3"/>
    <w:rsid w:val="00D44461"/>
    <w:pPr>
      <w:shd w:val="clear" w:color="auto" w:fill="FFFFFF"/>
      <w:spacing w:line="298" w:lineRule="exact"/>
      <w:jc w:val="both"/>
    </w:pPr>
    <w:rPr>
      <w:rFonts w:ascii="Courier New" w:eastAsia="Courier New" w:hAnsi="Courier New" w:cs="Courier New"/>
      <w:spacing w:val="-10"/>
      <w:sz w:val="25"/>
      <w:szCs w:val="25"/>
      <w:lang w:eastAsia="en-US"/>
    </w:rPr>
  </w:style>
  <w:style w:type="paragraph" w:styleId="a4">
    <w:name w:val="Balloon Text"/>
    <w:basedOn w:val="a"/>
    <w:link w:val="a5"/>
    <w:semiHidden/>
    <w:rsid w:val="0054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40D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4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0DD9"/>
  </w:style>
  <w:style w:type="paragraph" w:customStyle="1" w:styleId="ConsPlusTitle">
    <w:name w:val="ConsPlusTitle"/>
    <w:rsid w:val="00540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40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0DD9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c">
    <w:name w:val="Для актов Знак"/>
    <w:basedOn w:val="ad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ad">
    <w:name w:val="Body Text"/>
    <w:basedOn w:val="a"/>
    <w:link w:val="ae"/>
    <w:rsid w:val="00540DD9"/>
    <w:pPr>
      <w:spacing w:after="120"/>
    </w:pPr>
  </w:style>
  <w:style w:type="character" w:customStyle="1" w:styleId="ae">
    <w:name w:val="Основной текст Знак"/>
    <w:basedOn w:val="a0"/>
    <w:link w:val="ad"/>
    <w:rsid w:val="0054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0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E02E6"/>
    <w:pPr>
      <w:ind w:left="720"/>
      <w:contextualSpacing/>
    </w:pPr>
  </w:style>
  <w:style w:type="character" w:customStyle="1" w:styleId="11">
    <w:name w:val="Основной текст + 11"/>
    <w:aliases w:val="5 pt1,Полужирный1,Малые прописные,Интервал 0 pt1"/>
    <w:basedOn w:val="a0"/>
    <w:rsid w:val="002F693D"/>
    <w:rPr>
      <w:rFonts w:ascii="Courier New" w:eastAsia="Times New Roman" w:hAnsi="Courier New" w:cs="Courier New"/>
      <w:b/>
      <w:bCs/>
      <w:smallCaps/>
      <w:spacing w:val="10"/>
      <w:sz w:val="23"/>
      <w:szCs w:val="23"/>
      <w:shd w:val="clear" w:color="auto" w:fill="FFFFFF"/>
    </w:rPr>
  </w:style>
  <w:style w:type="paragraph" w:customStyle="1" w:styleId="Style6">
    <w:name w:val="Style6"/>
    <w:basedOn w:val="a"/>
    <w:uiPriority w:val="99"/>
    <w:rsid w:val="000E6B89"/>
    <w:pPr>
      <w:widowControl w:val="0"/>
      <w:autoSpaceDE w:val="0"/>
      <w:autoSpaceDN w:val="0"/>
      <w:adjustRightInd w:val="0"/>
      <w:spacing w:line="299" w:lineRule="exact"/>
      <w:ind w:firstLine="538"/>
      <w:jc w:val="both"/>
    </w:pPr>
  </w:style>
  <w:style w:type="character" w:customStyle="1" w:styleId="FontStyle29">
    <w:name w:val="Font Style29"/>
    <w:basedOn w:val="a0"/>
    <w:uiPriority w:val="99"/>
    <w:rsid w:val="000E6B89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3405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4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1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0745-FC98-45E1-8630-52F61757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59</cp:revision>
  <cp:lastPrinted>2016-03-22T02:29:00Z</cp:lastPrinted>
  <dcterms:created xsi:type="dcterms:W3CDTF">2016-02-08T01:45:00Z</dcterms:created>
  <dcterms:modified xsi:type="dcterms:W3CDTF">2016-03-22T06:17:00Z</dcterms:modified>
</cp:coreProperties>
</file>